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209" w:rsidRDefault="00767209" w:rsidP="00B14113">
      <w:pPr>
        <w:pStyle w:val="Kop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4"/>
          <w:lang w:val="fr-BE"/>
        </w:rPr>
      </w:pPr>
    </w:p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7D2321" w:rsidRDefault="00B14113" w:rsidP="00B14113">
            <w:pPr>
              <w:pStyle w:val="Kop2"/>
              <w:rPr>
                <w:sz w:val="28"/>
                <w:lang w:val="fr-FR"/>
              </w:rPr>
            </w:pPr>
            <w:r w:rsidRPr="007D2321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Pr="00F03E62" w:rsidRDefault="00F03E62" w:rsidP="00E852A0">
      <w:pPr>
        <w:pStyle w:val="Kop2"/>
        <w:pBdr>
          <w:top w:val="double" w:sz="4" w:space="1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b w:val="0"/>
          <w:bCs/>
          <w:sz w:val="28"/>
          <w:szCs w:val="28"/>
          <w:lang w:val="fr-BE"/>
        </w:rPr>
      </w:pPr>
      <w:r w:rsidRPr="00F03E62">
        <w:rPr>
          <w:rFonts w:ascii="Arial" w:hAnsi="Arial" w:cs="Arial"/>
          <w:b w:val="0"/>
          <w:bCs/>
          <w:sz w:val="28"/>
          <w:szCs w:val="28"/>
          <w:lang w:val="fr-BE"/>
        </w:rPr>
        <w:t>HET GEMEENTEBESTUUR WERFT AAN !</w:t>
      </w:r>
    </w:p>
    <w:tbl>
      <w:tblPr>
        <w:tblW w:w="9214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Tr="00F03E62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243B86" w:rsidRPr="00F03E62" w:rsidRDefault="008A1FF7" w:rsidP="00F03E62">
            <w:pPr>
              <w:jc w:val="center"/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</w:pPr>
            <w:proofErr w:type="gramStart"/>
            <w:r w:rsidRPr="00F03E62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nl-BE" w:eastAsia="fr-FR"/>
              </w:rPr>
              <w:t>een</w:t>
            </w:r>
            <w:proofErr w:type="gramEnd"/>
            <w:r w:rsidRPr="00F03E62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nl-BE" w:eastAsia="fr-FR"/>
              </w:rPr>
              <w:t xml:space="preserve"> administratief en financieel dossierbeheerder</w:t>
            </w:r>
            <w:r w:rsidR="00243B86" w:rsidRPr="00F03E62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nl-BE" w:eastAsia="fr-FR"/>
              </w:rPr>
              <w:t xml:space="preserve"> M/V/X</w:t>
            </w:r>
          </w:p>
          <w:p w:rsidR="007D5BC2" w:rsidRPr="00F03E62" w:rsidRDefault="007D5BC2" w:rsidP="00F03E6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F03E62" w:rsidRDefault="00B14113" w:rsidP="00F03E6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</w:pPr>
            <w:r w:rsidRPr="00F03E62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  <w:t xml:space="preserve">Niveau : </w:t>
            </w:r>
            <w:r w:rsidR="008A1FF7" w:rsidRPr="00F03E62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  <w:t>A of B</w:t>
            </w:r>
          </w:p>
          <w:p w:rsidR="00B14113" w:rsidRPr="00F03E62" w:rsidRDefault="00B14113" w:rsidP="00F03E6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6E38A4" w:rsidP="00F03E62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proofErr w:type="spellStart"/>
            <w:r w:rsidRPr="00F03E62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  <w:t>Dienst</w:t>
            </w:r>
            <w:proofErr w:type="spellEnd"/>
            <w:r w:rsidR="00B14113" w:rsidRPr="00F03E62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  <w:t xml:space="preserve"> : </w:t>
            </w:r>
            <w:proofErr w:type="spellStart"/>
            <w:r w:rsidR="008A1FF7" w:rsidRPr="00F03E62">
              <w:rPr>
                <w:rFonts w:ascii="Arial" w:hAnsi="Arial" w:cs="Arial"/>
                <w:b/>
                <w:bCs/>
                <w:kern w:val="32"/>
                <w:sz w:val="22"/>
                <w:szCs w:val="22"/>
                <w:lang w:val="fr-BE"/>
              </w:rPr>
              <w:t>Preventie</w:t>
            </w:r>
            <w:proofErr w:type="spellEnd"/>
          </w:p>
        </w:tc>
      </w:tr>
      <w:tr w:rsidR="007D5BC2" w:rsidRPr="00E24234" w:rsidTr="00F03E62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058A1" w:rsidTr="00F03E62">
        <w:trPr>
          <w:cantSplit/>
          <w:trHeight w:val="598"/>
          <w:tblHeader/>
        </w:trPr>
        <w:tc>
          <w:tcPr>
            <w:tcW w:w="9214" w:type="dxa"/>
          </w:tcPr>
          <w:p w:rsidR="000716C0" w:rsidRPr="007D2321" w:rsidRDefault="000716C0" w:rsidP="00E852A0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nl-BE"/>
              </w:rPr>
            </w:pPr>
          </w:p>
        </w:tc>
      </w:tr>
    </w:tbl>
    <w:p w:rsidR="00F64CEB" w:rsidRPr="007D2321" w:rsidRDefault="00F64CEB">
      <w:pPr>
        <w:rPr>
          <w:rFonts w:ascii="Arial" w:hAnsi="Arial" w:cs="Arial"/>
          <w:lang w:val="nl-BE"/>
        </w:rPr>
      </w:pPr>
    </w:p>
    <w:p w:rsidR="007D5BC2" w:rsidRPr="007D2321" w:rsidRDefault="007D5BC2">
      <w:pPr>
        <w:rPr>
          <w:rFonts w:ascii="Arial" w:hAnsi="Arial" w:cs="Arial"/>
          <w:lang w:val="nl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058A1" w:rsidTr="00E852A0">
        <w:trPr>
          <w:cantSplit/>
          <w:trHeight w:val="602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7D2321" w:rsidRDefault="00F03E62" w:rsidP="00F03E62">
            <w:pP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nl-BE"/>
              </w:rPr>
              <w:t>De functie die u mag verwachten</w:t>
            </w:r>
          </w:p>
        </w:tc>
      </w:tr>
      <w:tr w:rsidR="00F64CEB" w:rsidRPr="00E24234" w:rsidTr="00BF109F">
        <w:trPr>
          <w:cantSplit/>
          <w:trHeight w:val="3843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Pr="007D2321" w:rsidRDefault="0094789F" w:rsidP="0094789F">
            <w:pPr>
              <w:pStyle w:val="Plattetekst2"/>
              <w:rPr>
                <w:snapToGrid w:val="0"/>
                <w:lang w:val="nl-BE" w:eastAsia="fr-FR"/>
              </w:rPr>
            </w:pPr>
          </w:p>
          <w:p w:rsidR="008A1FF7" w:rsidRPr="008A1FF7" w:rsidRDefault="008A1FF7" w:rsidP="008A1FF7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8A1FF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De administratieve dossierbeheerder is belast met de volledige administratieve en financiële follow-up van projecten die met subsidies worden gefinancierd  </w:t>
            </w:r>
          </w:p>
          <w:p w:rsidR="008A1FF7" w:rsidRPr="008A1FF7" w:rsidRDefault="008A1FF7" w:rsidP="008A1FF7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8A1FF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Hij/zij neemt deel aan de uitvoering van de operaties, aan de opvolging van de planningen en volgt de financiële evolutie van de projecten van dag tot dag.</w:t>
            </w:r>
          </w:p>
          <w:p w:rsidR="007D5BC2" w:rsidRPr="007D2321" w:rsidRDefault="008A1FF7" w:rsidP="008A1FF7">
            <w:pPr>
              <w:ind w:left="135"/>
              <w:rPr>
                <w:rFonts w:ascii="Arial" w:hAnsi="Arial" w:cs="Arial"/>
                <w:kern w:val="32"/>
                <w:lang w:val="nl-BE"/>
              </w:rPr>
            </w:pPr>
            <w:r w:rsidRPr="008A1FF7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Hij/zij zal nauw samenwerken met de verschillende actoren en met de coördinatie.</w:t>
            </w:r>
          </w:p>
        </w:tc>
      </w:tr>
    </w:tbl>
    <w:p w:rsidR="007D5BC2" w:rsidRDefault="007D5BC2">
      <w:pPr>
        <w:rPr>
          <w:lang w:val="nl-BE"/>
        </w:rPr>
      </w:pPr>
    </w:p>
    <w:tbl>
      <w:tblPr>
        <w:tblW w:w="9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7"/>
      </w:tblGrid>
      <w:tr w:rsidR="00F03E62" w:rsidTr="00F03E62">
        <w:trPr>
          <w:trHeight w:val="552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03E62" w:rsidRPr="00F03E62" w:rsidRDefault="00F03E62" w:rsidP="00232920">
            <w:pPr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</w:pP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Voorbeelden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van </w:t>
            </w:r>
            <w:proofErr w:type="spellStart"/>
            <w:proofErr w:type="gram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taken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:</w:t>
            </w:r>
            <w:proofErr w:type="gramEnd"/>
          </w:p>
          <w:p w:rsidR="00F03E62" w:rsidRPr="00F03E62" w:rsidRDefault="00F03E62" w:rsidP="00232920">
            <w:pPr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</w:pPr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Financiële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follow-up en </w:t>
            </w:r>
            <w:proofErr w:type="spellStart"/>
            <w:proofErr w:type="gram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beheer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:</w:t>
            </w:r>
            <w:proofErr w:type="gram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opstelling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financiële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tabellen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en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dagelijkse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follow-up van de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financiële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evolutie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projecten</w:t>
            </w:r>
            <w:proofErr w:type="spellEnd"/>
          </w:p>
          <w:p w:rsidR="00F03E62" w:rsidRPr="00F03E62" w:rsidRDefault="00F03E62" w:rsidP="00232920">
            <w:pPr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</w:pPr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Opstelling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en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controle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van de </w:t>
            </w:r>
            <w:proofErr w:type="spellStart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>begroting</w:t>
            </w:r>
            <w:proofErr w:type="spellEnd"/>
            <w:r w:rsidRPr="00F03E62">
              <w:rPr>
                <w:rFonts w:ascii="Arial" w:hAnsi="Arial" w:cs="Arial"/>
                <w:bCs/>
                <w:kern w:val="32"/>
                <w:sz w:val="24"/>
                <w:szCs w:val="24"/>
                <w:lang w:val="fr-BE"/>
              </w:rPr>
              <w:t xml:space="preserve">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Zorgen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voor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financieel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evenwicht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lastRenderedPageBreak/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Samenstellen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dossiers met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bewijsstukken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voor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betalingen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aan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subsidiërende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instanties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(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voorbereiden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controleren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in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dienen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documenten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naleven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termijnen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toezicht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op mailings,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enz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.)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Follow-up van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vereffening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subsidie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door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subsidiaire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autoriteiten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zorgen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voor het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juiste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gebruik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ervan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Contacten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met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subsidiërende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autoriteiten</w:t>
            </w:r>
            <w:proofErr w:type="spellEnd"/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Zoeken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naar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nieuwe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bronnen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subsidie +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opstellen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dossiers voor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subsidieaanvragen</w:t>
            </w:r>
            <w:proofErr w:type="spellEnd"/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Deelnemen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aan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uitvoering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operaties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opvolgen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planning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Opstellen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brieven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(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aan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toezichthoudene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overheden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technische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of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juridische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brieven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in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geval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problemen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tijdens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project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,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enz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. 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Opstellen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beraadslagingen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het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college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en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gemeenteraad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over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elke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fase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ontwikkeling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dossiers (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b.v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.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bouw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een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nieuw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gebouw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, de)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Samenwerking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met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gemeente-ontvangerij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met het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oog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op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vaststelling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verworven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rechten</w:t>
            </w:r>
            <w:proofErr w:type="spellEnd"/>
          </w:p>
          <w:p w:rsidR="00F03E62" w:rsidRDefault="00F03E62" w:rsidP="00F03E62">
            <w:pPr>
              <w:ind w:left="135"/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</w:pPr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-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Samenwerking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met de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financiële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afdeling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in het </w:t>
            </w:r>
            <w:proofErr w:type="spellStart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kader</w:t>
            </w:r>
            <w:proofErr w:type="spellEnd"/>
            <w:r w:rsidRPr="00F03E62"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 xml:space="preserve"> van de controle op de begrotingsvas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nl-BE" w:eastAsia="fr-FR"/>
              </w:rPr>
              <w:t>tstelling</w:t>
            </w:r>
          </w:p>
          <w:p w:rsidR="00F03E62" w:rsidRPr="00F03E62" w:rsidRDefault="00F03E62" w:rsidP="00F03E62">
            <w:pPr>
              <w:ind w:left="135"/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</w:p>
        </w:tc>
      </w:tr>
      <w:tr w:rsidR="00F64CEB" w:rsidTr="00243B86">
        <w:trPr>
          <w:trHeight w:val="552"/>
        </w:trPr>
        <w:tc>
          <w:tcPr>
            <w:tcW w:w="9217" w:type="dxa"/>
            <w:shd w:val="clear" w:color="auto" w:fill="E6E6E6"/>
            <w:vAlign w:val="center"/>
          </w:tcPr>
          <w:p w:rsidR="00F64CEB" w:rsidRPr="00E852A0" w:rsidRDefault="00F03E62" w:rsidP="00F03E62">
            <w:p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 xml:space="preserve">Het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profiel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dat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wij</w:t>
            </w:r>
            <w:proofErr w:type="spellEnd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verwachten</w:t>
            </w:r>
            <w:proofErr w:type="spellEnd"/>
          </w:p>
        </w:tc>
      </w:tr>
      <w:tr w:rsidR="003162BA" w:rsidRPr="00243B86" w:rsidTr="00243B86">
        <w:trPr>
          <w:trHeight w:val="2922"/>
        </w:trPr>
        <w:tc>
          <w:tcPr>
            <w:tcW w:w="9217" w:type="dxa"/>
            <w:shd w:val="clear" w:color="auto" w:fill="E6E6E6"/>
          </w:tcPr>
          <w:p w:rsidR="008A1FF7" w:rsidRPr="008A1FF7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FF7" w:rsidRPr="008A1FF7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  <w:r w:rsidRPr="008A1FF7">
              <w:rPr>
                <w:rFonts w:ascii="Arial" w:hAnsi="Arial" w:cs="Arial"/>
                <w:sz w:val="22"/>
                <w:szCs w:val="22"/>
              </w:rPr>
              <w:t>- Teamspeler, bereid om samen te werken</w:t>
            </w:r>
          </w:p>
          <w:p w:rsidR="008A1FF7" w:rsidRPr="008A1FF7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  <w:r w:rsidRPr="008A1FF7">
              <w:rPr>
                <w:rFonts w:ascii="Arial" w:hAnsi="Arial" w:cs="Arial"/>
                <w:sz w:val="22"/>
                <w:szCs w:val="22"/>
              </w:rPr>
              <w:t xml:space="preserve">- Autonoom, georganiseerd, rigoureus, goed tijdsbeheer </w:t>
            </w:r>
          </w:p>
          <w:p w:rsidR="008A1FF7" w:rsidRPr="008A1FF7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  <w:r w:rsidRPr="008A1FF7">
              <w:rPr>
                <w:rFonts w:ascii="Arial" w:hAnsi="Arial" w:cs="Arial"/>
                <w:sz w:val="22"/>
                <w:szCs w:val="22"/>
              </w:rPr>
              <w:t>- Resultaatgericht werken</w:t>
            </w:r>
          </w:p>
          <w:p w:rsidR="008A1FF7" w:rsidRPr="008A1FF7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  <w:r w:rsidRPr="008A1FF7">
              <w:rPr>
                <w:rFonts w:ascii="Arial" w:hAnsi="Arial" w:cs="Arial"/>
                <w:sz w:val="22"/>
                <w:szCs w:val="22"/>
              </w:rPr>
              <w:t>- Uw werk structureren</w:t>
            </w:r>
          </w:p>
          <w:p w:rsidR="00243B86" w:rsidRDefault="008A1FF7" w:rsidP="008A1FF7">
            <w:pPr>
              <w:rPr>
                <w:rFonts w:ascii="Arial" w:hAnsi="Arial" w:cs="Arial"/>
                <w:sz w:val="22"/>
                <w:szCs w:val="22"/>
              </w:rPr>
            </w:pPr>
            <w:r w:rsidRPr="008A1FF7">
              <w:rPr>
                <w:rFonts w:ascii="Arial" w:hAnsi="Arial" w:cs="Arial"/>
                <w:sz w:val="22"/>
                <w:szCs w:val="22"/>
              </w:rPr>
              <w:t>- Analyseren</w:t>
            </w:r>
          </w:p>
          <w:p w:rsidR="00F03E62" w:rsidRDefault="00F03E62" w:rsidP="008A1FF7">
            <w:pPr>
              <w:rPr>
                <w:rFonts w:ascii="Arial" w:hAnsi="Arial" w:cs="Arial"/>
                <w:sz w:val="22"/>
                <w:szCs w:val="22"/>
              </w:rPr>
            </w:pPr>
          </w:p>
          <w:p w:rsidR="00F03E62" w:rsidRPr="00F03E62" w:rsidRDefault="00F03E62" w:rsidP="00F03E62">
            <w:pPr>
              <w:rPr>
                <w:rFonts w:ascii="Arial" w:hAnsi="Arial" w:cs="Arial"/>
                <w:sz w:val="22"/>
                <w:szCs w:val="22"/>
              </w:rPr>
            </w:pPr>
            <w:r w:rsidRPr="00F03E62">
              <w:rPr>
                <w:rFonts w:ascii="Arial" w:hAnsi="Arial" w:cs="Arial"/>
                <w:sz w:val="22"/>
                <w:szCs w:val="22"/>
              </w:rPr>
              <w:t xml:space="preserve">- In het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bezit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zijn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een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universitair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diploma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een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diploma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van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hoger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onderwijs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van het lange type Master/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Licentie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of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een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baccalaureaatsdiploma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hoger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onderwijs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van het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korte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type)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niv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B</w:t>
            </w:r>
          </w:p>
          <w:p w:rsidR="00F03E62" w:rsidRPr="00F03E62" w:rsidRDefault="00F03E62" w:rsidP="00F03E62">
            <w:pPr>
              <w:rPr>
                <w:rFonts w:ascii="Arial" w:hAnsi="Arial" w:cs="Arial"/>
                <w:sz w:val="22"/>
                <w:szCs w:val="22"/>
              </w:rPr>
            </w:pPr>
            <w:r w:rsidRPr="00F03E62">
              <w:rPr>
                <w:rFonts w:ascii="Arial" w:hAnsi="Arial" w:cs="Arial"/>
                <w:sz w:val="22"/>
                <w:szCs w:val="22"/>
              </w:rPr>
              <w:t xml:space="preserve">- Troeven: ervaring met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administratief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en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financieel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03E62">
              <w:rPr>
                <w:rFonts w:ascii="Arial" w:hAnsi="Arial" w:cs="Arial"/>
                <w:sz w:val="22"/>
                <w:szCs w:val="22"/>
              </w:rPr>
              <w:t>beheer</w:t>
            </w:r>
            <w:proofErr w:type="spellEnd"/>
            <w:r w:rsidRPr="00F03E62">
              <w:rPr>
                <w:rFonts w:ascii="Arial" w:hAnsi="Arial" w:cs="Arial"/>
                <w:sz w:val="22"/>
                <w:szCs w:val="22"/>
              </w:rPr>
              <w:t xml:space="preserve"> van dossiers</w:t>
            </w:r>
          </w:p>
          <w:p w:rsidR="00F03E62" w:rsidRPr="00F03E62" w:rsidRDefault="00F03E62" w:rsidP="008A1FF7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RPr="00243B86" w:rsidTr="00243B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217" w:type="dxa"/>
            <w:shd w:val="clear" w:color="auto" w:fill="E6E6E6"/>
            <w:vAlign w:val="center"/>
          </w:tcPr>
          <w:p w:rsidR="001D2E60" w:rsidRDefault="001D2E60" w:rsidP="008A1FF7">
            <w:pPr>
              <w:rPr>
                <w:rFonts w:ascii="Arial" w:hAnsi="Arial" w:cs="Arial"/>
                <w:bCs/>
                <w:sz w:val="24"/>
                <w:szCs w:val="24"/>
                <w:lang w:val="fr-BE"/>
              </w:rPr>
            </w:pPr>
          </w:p>
          <w:p w:rsidR="001D2E60" w:rsidRDefault="001D2E60" w:rsidP="001D2E60">
            <w:pPr>
              <w:jc w:val="both"/>
            </w:pPr>
            <w:r>
              <w:t>Stuur uw sollicitatie per e-mail naar het volgende adres</w:t>
            </w:r>
          </w:p>
          <w:p w:rsidR="001D2E60" w:rsidRPr="001D2E60" w:rsidRDefault="001D2E60" w:rsidP="001D2E60">
            <w:pPr>
              <w:jc w:val="both"/>
              <w:rPr>
                <w:lang w:val="en-US"/>
              </w:rPr>
            </w:pPr>
            <w:r w:rsidRPr="001D2E60">
              <w:rPr>
                <w:lang w:val="en-US"/>
              </w:rPr>
              <w:t xml:space="preserve">candidature@molenbeek.irisnet.be   </w:t>
            </w:r>
            <w:proofErr w:type="gramStart"/>
            <w:r w:rsidRPr="001D2E60">
              <w:rPr>
                <w:lang w:val="en-US"/>
              </w:rPr>
              <w:t>-  ref</w:t>
            </w:r>
            <w:proofErr w:type="gramEnd"/>
            <w:r w:rsidRPr="001D2E60">
              <w:rPr>
                <w:lang w:val="en-US"/>
              </w:rPr>
              <w:t xml:space="preserve">  AFB </w:t>
            </w:r>
            <w:proofErr w:type="spellStart"/>
            <w:r w:rsidRPr="001D2E60">
              <w:rPr>
                <w:lang w:val="en-US"/>
              </w:rPr>
              <w:t>pre</w:t>
            </w:r>
            <w:r>
              <w:rPr>
                <w:lang w:val="en-US"/>
              </w:rPr>
              <w:t>ventie</w:t>
            </w:r>
            <w:proofErr w:type="spellEnd"/>
          </w:p>
          <w:p w:rsidR="001D2E60" w:rsidRPr="001D2E60" w:rsidRDefault="001D2E60" w:rsidP="001D2E60">
            <w:pPr>
              <w:jc w:val="both"/>
              <w:rPr>
                <w:lang w:val="en-US"/>
              </w:rPr>
            </w:pPr>
          </w:p>
          <w:p w:rsidR="001D2E60" w:rsidRDefault="001D2E60" w:rsidP="001D2E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of per post: </w:t>
            </w:r>
          </w:p>
          <w:p w:rsidR="001D2E60" w:rsidRDefault="001D2E60" w:rsidP="001D2E60">
            <w:pPr>
              <w:jc w:val="both"/>
            </w:pPr>
            <w:r>
              <w:t>Gemeentebestuur van Sint-Jans-Molenbeek</w:t>
            </w:r>
          </w:p>
          <w:p w:rsidR="001D2E60" w:rsidRDefault="001D2E60" w:rsidP="001D2E60">
            <w:pPr>
              <w:jc w:val="both"/>
            </w:pPr>
            <w:r>
              <w:t xml:space="preserve">Graaf van </w:t>
            </w:r>
            <w:proofErr w:type="spellStart"/>
            <w:r>
              <w:t>vlaanderenstraat</w:t>
            </w:r>
            <w:proofErr w:type="spellEnd"/>
            <w:r>
              <w:t>, 20</w:t>
            </w:r>
          </w:p>
          <w:p w:rsidR="001D2E60" w:rsidRDefault="001D2E60" w:rsidP="001D2E60">
            <w:pPr>
              <w:jc w:val="both"/>
            </w:pPr>
            <w:r>
              <w:t>1080 Sint-Jans-Molenbeek</w:t>
            </w:r>
          </w:p>
          <w:p w:rsidR="001D2E60" w:rsidRDefault="001D2E60" w:rsidP="001D2E60">
            <w:pPr>
              <w:jc w:val="both"/>
            </w:pPr>
            <w:r>
              <w:t xml:space="preserve">De aanvragen moeten vergezeld gaan </w:t>
            </w:r>
            <w:proofErr w:type="gramStart"/>
            <w:r>
              <w:t>van :</w:t>
            </w:r>
            <w:proofErr w:type="gramEnd"/>
            <w:r>
              <w:t xml:space="preserve"> </w:t>
            </w:r>
          </w:p>
          <w:p w:rsidR="001D2E60" w:rsidRDefault="001D2E60" w:rsidP="001D2E60">
            <w:pPr>
              <w:jc w:val="both"/>
            </w:pPr>
            <w:r>
              <w:t>- De referentie van de functie,</w:t>
            </w:r>
          </w:p>
          <w:p w:rsidR="001D2E60" w:rsidRDefault="001D2E60" w:rsidP="001D2E6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up-to-date CV,</w:t>
            </w:r>
          </w:p>
          <w:p w:rsidR="001D2E60" w:rsidRDefault="001D2E60" w:rsidP="001D2E60">
            <w:pPr>
              <w:jc w:val="both"/>
            </w:pPr>
            <w:r>
              <w:t>- Een motiveringsbrief,</w:t>
            </w:r>
          </w:p>
          <w:p w:rsidR="001D2E60" w:rsidRDefault="001D2E60" w:rsidP="001D2E60">
            <w:pPr>
              <w:jc w:val="both"/>
            </w:pPr>
            <w:r>
              <w:t xml:space="preserve">- Een kopie van het vereiste diploma </w:t>
            </w:r>
          </w:p>
          <w:p w:rsidR="001D2E60" w:rsidRPr="001D2E60" w:rsidRDefault="001D2E60" w:rsidP="008A1F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ABC" w:rsidRDefault="00D51ABC" w:rsidP="00F03E62">
      <w:pPr>
        <w:rPr>
          <w:lang w:val="fr-FR"/>
        </w:rPr>
      </w:pPr>
      <w:bookmarkStart w:id="0" w:name="_GoBack"/>
      <w:bookmarkEnd w:id="0"/>
    </w:p>
    <w:sectPr w:rsidR="00D51ABC" w:rsidSect="00CE69AF">
      <w:footerReference w:type="default" r:id="rId9"/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9C" w:rsidRDefault="00735E9C">
      <w:r>
        <w:separator/>
      </w:r>
    </w:p>
  </w:endnote>
  <w:endnote w:type="continuationSeparator" w:id="0">
    <w:p w:rsidR="00735E9C" w:rsidRDefault="0073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150493">
      <w:rPr>
        <w:rStyle w:val="Paginanummer"/>
        <w:noProof/>
        <w:lang w:val="fr-BE"/>
      </w:rPr>
      <w:t>2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150493">
      <w:rPr>
        <w:rStyle w:val="Paginanummer"/>
        <w:noProof/>
      </w:rPr>
      <w:t>4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9C" w:rsidRDefault="00735E9C">
      <w:r>
        <w:separator/>
      </w:r>
    </w:p>
  </w:footnote>
  <w:footnote w:type="continuationSeparator" w:id="0">
    <w:p w:rsidR="00735E9C" w:rsidRDefault="0073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114"/>
        </w:tabs>
        <w:ind w:left="1114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68"/>
        </w:tabs>
        <w:ind w:left="186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622"/>
        </w:tabs>
        <w:ind w:left="2622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76"/>
        </w:tabs>
        <w:ind w:left="3376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130"/>
        </w:tabs>
        <w:ind w:left="413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84"/>
        </w:tabs>
        <w:ind w:left="4884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638"/>
        </w:tabs>
        <w:ind w:left="5638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92"/>
        </w:tabs>
        <w:ind w:left="6392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2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1F39C0"/>
    <w:multiLevelType w:val="hybridMultilevel"/>
    <w:tmpl w:val="AD30920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7"/>
  </w:num>
  <w:num w:numId="8">
    <w:abstractNumId w:val="1"/>
  </w:num>
  <w:num w:numId="9">
    <w:abstractNumId w:val="15"/>
  </w:num>
  <w:num w:numId="10">
    <w:abstractNumId w:val="19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2"/>
  </w:num>
  <w:num w:numId="19">
    <w:abstractNumId w:val="12"/>
  </w:num>
  <w:num w:numId="20">
    <w:abstractNumId w:val="17"/>
  </w:num>
  <w:num w:numId="21">
    <w:abstractNumId w:val="18"/>
  </w:num>
  <w:num w:numId="22">
    <w:abstractNumId w:val="0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EA"/>
    <w:rsid w:val="00001708"/>
    <w:rsid w:val="0000738F"/>
    <w:rsid w:val="00041301"/>
    <w:rsid w:val="000644DF"/>
    <w:rsid w:val="000716C0"/>
    <w:rsid w:val="000B6704"/>
    <w:rsid w:val="000C164C"/>
    <w:rsid w:val="000D00DC"/>
    <w:rsid w:val="000F31E4"/>
    <w:rsid w:val="00140B7D"/>
    <w:rsid w:val="00150493"/>
    <w:rsid w:val="00175127"/>
    <w:rsid w:val="00176070"/>
    <w:rsid w:val="001B1167"/>
    <w:rsid w:val="001D2E60"/>
    <w:rsid w:val="001F1732"/>
    <w:rsid w:val="001F6498"/>
    <w:rsid w:val="001F6A92"/>
    <w:rsid w:val="002058A1"/>
    <w:rsid w:val="00217642"/>
    <w:rsid w:val="002231F4"/>
    <w:rsid w:val="00225F80"/>
    <w:rsid w:val="00230287"/>
    <w:rsid w:val="00234BAD"/>
    <w:rsid w:val="00243B86"/>
    <w:rsid w:val="002A5C1E"/>
    <w:rsid w:val="002C7C2E"/>
    <w:rsid w:val="002D20EB"/>
    <w:rsid w:val="002F29F9"/>
    <w:rsid w:val="003162BA"/>
    <w:rsid w:val="00331D58"/>
    <w:rsid w:val="00337388"/>
    <w:rsid w:val="00341085"/>
    <w:rsid w:val="003845D4"/>
    <w:rsid w:val="003865A3"/>
    <w:rsid w:val="003B73D3"/>
    <w:rsid w:val="003C5D0F"/>
    <w:rsid w:val="00473D98"/>
    <w:rsid w:val="00481432"/>
    <w:rsid w:val="004A11ED"/>
    <w:rsid w:val="004C3264"/>
    <w:rsid w:val="004C478B"/>
    <w:rsid w:val="004D2AF7"/>
    <w:rsid w:val="00506676"/>
    <w:rsid w:val="005126F5"/>
    <w:rsid w:val="00525ADE"/>
    <w:rsid w:val="00537268"/>
    <w:rsid w:val="00563E94"/>
    <w:rsid w:val="005745C9"/>
    <w:rsid w:val="00574F91"/>
    <w:rsid w:val="00586873"/>
    <w:rsid w:val="005971B5"/>
    <w:rsid w:val="005B13D8"/>
    <w:rsid w:val="005C7D7F"/>
    <w:rsid w:val="005F6250"/>
    <w:rsid w:val="00637EE5"/>
    <w:rsid w:val="006660DD"/>
    <w:rsid w:val="00697CE7"/>
    <w:rsid w:val="006A3BB8"/>
    <w:rsid w:val="006C2E88"/>
    <w:rsid w:val="006E38A4"/>
    <w:rsid w:val="00715FF0"/>
    <w:rsid w:val="00735E9C"/>
    <w:rsid w:val="00767209"/>
    <w:rsid w:val="00794A98"/>
    <w:rsid w:val="007A6978"/>
    <w:rsid w:val="007D2321"/>
    <w:rsid w:val="007D5BC2"/>
    <w:rsid w:val="007E58F5"/>
    <w:rsid w:val="00854DDE"/>
    <w:rsid w:val="00861BCA"/>
    <w:rsid w:val="00863E73"/>
    <w:rsid w:val="00865D00"/>
    <w:rsid w:val="00872BEF"/>
    <w:rsid w:val="008A1FF7"/>
    <w:rsid w:val="008A677F"/>
    <w:rsid w:val="008C6120"/>
    <w:rsid w:val="008D13FD"/>
    <w:rsid w:val="008F5B15"/>
    <w:rsid w:val="00902AB5"/>
    <w:rsid w:val="00917193"/>
    <w:rsid w:val="0092312F"/>
    <w:rsid w:val="00925B58"/>
    <w:rsid w:val="0094640E"/>
    <w:rsid w:val="0094789F"/>
    <w:rsid w:val="00973242"/>
    <w:rsid w:val="009941A3"/>
    <w:rsid w:val="009B20BA"/>
    <w:rsid w:val="009C396D"/>
    <w:rsid w:val="009D4406"/>
    <w:rsid w:val="00A56B85"/>
    <w:rsid w:val="00A94CC0"/>
    <w:rsid w:val="00AD2C3E"/>
    <w:rsid w:val="00AF3549"/>
    <w:rsid w:val="00B14113"/>
    <w:rsid w:val="00B50E4A"/>
    <w:rsid w:val="00B62EA7"/>
    <w:rsid w:val="00B809B4"/>
    <w:rsid w:val="00B84FDC"/>
    <w:rsid w:val="00BA1BEA"/>
    <w:rsid w:val="00BB7E33"/>
    <w:rsid w:val="00BD38F2"/>
    <w:rsid w:val="00BE34BA"/>
    <w:rsid w:val="00BF109F"/>
    <w:rsid w:val="00BF7E0E"/>
    <w:rsid w:val="00C1438C"/>
    <w:rsid w:val="00C2543F"/>
    <w:rsid w:val="00C64988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03E62"/>
    <w:rsid w:val="00F1415A"/>
    <w:rsid w:val="00F32640"/>
    <w:rsid w:val="00F55470"/>
    <w:rsid w:val="00F60CEE"/>
    <w:rsid w:val="00F64CEB"/>
    <w:rsid w:val="00FA6A07"/>
    <w:rsid w:val="00FB154E"/>
    <w:rsid w:val="00FC4287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A0888"/>
  <w15:docId w15:val="{56D1F484-2731-4E4C-BEC8-EB8E606C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Default">
    <w:name w:val="Default"/>
    <w:rsid w:val="001504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786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28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A557E-75D0-4A0B-B8E5-CC7CEE99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9</TotalTime>
  <Pages>2</Pages>
  <Words>402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2785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5</cp:revision>
  <cp:lastPrinted>2010-08-24T12:44:00Z</cp:lastPrinted>
  <dcterms:created xsi:type="dcterms:W3CDTF">2021-09-17T09:15:00Z</dcterms:created>
  <dcterms:modified xsi:type="dcterms:W3CDTF">2021-09-23T13:32:00Z</dcterms:modified>
</cp:coreProperties>
</file>