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09" w:rsidRDefault="00767209" w:rsidP="008E1E43">
      <w:pPr>
        <w:pStyle w:val="Kop2"/>
        <w:pBdr>
          <w:top w:val="none" w:sz="0" w:space="0" w:color="auto"/>
          <w:left w:val="none" w:sz="0" w:space="0" w:color="auto"/>
          <w:bottom w:val="none" w:sz="0" w:space="0" w:color="auto"/>
          <w:right w:val="none" w:sz="0" w:space="0" w:color="auto"/>
        </w:pBdr>
        <w:spacing w:before="0" w:after="0"/>
        <w:jc w:val="both"/>
        <w:rPr>
          <w:rFonts w:ascii="Arial" w:hAnsi="Arial" w:cs="Arial"/>
          <w:sz w:val="24"/>
          <w:lang w:val="fr-BE"/>
        </w:rPr>
      </w:pPr>
      <w:bookmarkStart w:id="0" w:name="_GoBack"/>
      <w:bookmarkEnd w:id="0"/>
    </w:p>
    <w:p w:rsidR="00B14113" w:rsidRDefault="00B14113" w:rsidP="008E1E43">
      <w:pPr>
        <w:jc w:val="both"/>
        <w:rPr>
          <w:lang w:val="fr-BE"/>
        </w:rPr>
      </w:pPr>
    </w:p>
    <w:tbl>
      <w:tblPr>
        <w:tblW w:w="10276" w:type="dxa"/>
        <w:jc w:val="center"/>
        <w:tblLayout w:type="fixed"/>
        <w:tblCellMar>
          <w:left w:w="70" w:type="dxa"/>
          <w:right w:w="70" w:type="dxa"/>
        </w:tblCellMar>
        <w:tblLook w:val="04A0" w:firstRow="1" w:lastRow="0" w:firstColumn="1" w:lastColumn="0" w:noHBand="0" w:noVBand="1"/>
      </w:tblPr>
      <w:tblGrid>
        <w:gridCol w:w="4181"/>
        <w:gridCol w:w="1418"/>
        <w:gridCol w:w="4677"/>
      </w:tblGrid>
      <w:tr w:rsidR="00B14113" w:rsidTr="002E49B0">
        <w:trPr>
          <w:cantSplit/>
          <w:jc w:val="center"/>
        </w:trPr>
        <w:tc>
          <w:tcPr>
            <w:tcW w:w="4181" w:type="dxa"/>
            <w:hideMark/>
          </w:tcPr>
          <w:p w:rsidR="00B14113" w:rsidRPr="007D2321" w:rsidRDefault="00B14113" w:rsidP="008E1E43">
            <w:pPr>
              <w:pStyle w:val="Kop2"/>
              <w:jc w:val="left"/>
              <w:rPr>
                <w:sz w:val="28"/>
                <w:lang w:val="fr-FR"/>
              </w:rPr>
            </w:pPr>
            <w:r w:rsidRPr="007D2321">
              <w:rPr>
                <w:sz w:val="28"/>
                <w:lang w:val="fr-FR"/>
              </w:rPr>
              <w:t>Administration Communale de MOLENBEEK-SAINT-JEAN</w:t>
            </w:r>
          </w:p>
        </w:tc>
        <w:tc>
          <w:tcPr>
            <w:tcW w:w="1418" w:type="dxa"/>
            <w:hideMark/>
          </w:tcPr>
          <w:p w:rsidR="00B14113" w:rsidRDefault="00B14113" w:rsidP="008E1E43">
            <w:pPr>
              <w:pStyle w:val="Kop2"/>
              <w:jc w:val="both"/>
            </w:pPr>
            <w:r>
              <w:rPr>
                <w:noProof/>
                <w:sz w:val="20"/>
                <w:lang w:val="nl-BE" w:eastAsia="nl-BE"/>
              </w:rPr>
              <w:drawing>
                <wp:inline distT="0" distB="0" distL="0" distR="0" wp14:anchorId="30CDD0FB" wp14:editId="62D6FFD4">
                  <wp:extent cx="807522" cy="80752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715" cy="808716"/>
                          </a:xfrm>
                          <a:prstGeom prst="rect">
                            <a:avLst/>
                          </a:prstGeom>
                          <a:noFill/>
                          <a:ln>
                            <a:noFill/>
                          </a:ln>
                        </pic:spPr>
                      </pic:pic>
                    </a:graphicData>
                  </a:graphic>
                </wp:inline>
              </w:drawing>
            </w:r>
          </w:p>
        </w:tc>
        <w:tc>
          <w:tcPr>
            <w:tcW w:w="4677" w:type="dxa"/>
            <w:hideMark/>
          </w:tcPr>
          <w:p w:rsidR="00B14113" w:rsidRDefault="00B14113" w:rsidP="008E1E43">
            <w:pPr>
              <w:pStyle w:val="Kop2"/>
              <w:jc w:val="right"/>
              <w:rPr>
                <w:lang w:val="nl-NL"/>
              </w:rPr>
            </w:pPr>
            <w:r>
              <w:rPr>
                <w:sz w:val="28"/>
                <w:lang w:val="nl-NL"/>
              </w:rPr>
              <w:t>Gemeentebestuur van SINT-JANS-MOLENBEEK</w:t>
            </w:r>
          </w:p>
        </w:tc>
      </w:tr>
    </w:tbl>
    <w:p w:rsidR="00B14113" w:rsidRDefault="00B14113" w:rsidP="008E1E43">
      <w:pPr>
        <w:jc w:val="both"/>
        <w:rPr>
          <w:sz w:val="28"/>
          <w:szCs w:val="28"/>
          <w:lang w:val="fr-BE"/>
        </w:rPr>
      </w:pPr>
      <w:r w:rsidRPr="00B14113">
        <w:rPr>
          <w:sz w:val="28"/>
          <w:szCs w:val="28"/>
          <w:lang w:val="fr-BE"/>
        </w:rPr>
        <w:t>Service RH</w:t>
      </w:r>
    </w:p>
    <w:p w:rsidR="00B50387" w:rsidRDefault="00B50387" w:rsidP="008E1E43">
      <w:pPr>
        <w:jc w:val="both"/>
        <w:rPr>
          <w:sz w:val="28"/>
          <w:szCs w:val="28"/>
          <w:lang w:val="fr-BE"/>
        </w:rPr>
      </w:pPr>
    </w:p>
    <w:p w:rsidR="00A928AA" w:rsidRDefault="00A928AA" w:rsidP="002E49B0">
      <w:pPr>
        <w:pBdr>
          <w:top w:val="single" w:sz="4" w:space="1" w:color="auto"/>
          <w:left w:val="single" w:sz="4" w:space="1" w:color="auto"/>
          <w:bottom w:val="single" w:sz="4" w:space="1" w:color="auto"/>
          <w:right w:val="single" w:sz="4" w:space="8" w:color="auto"/>
        </w:pBdr>
        <w:jc w:val="center"/>
        <w:rPr>
          <w:rFonts w:ascii="Arial" w:hAnsi="Arial" w:cs="Arial"/>
          <w:b/>
          <w:sz w:val="28"/>
          <w:szCs w:val="28"/>
          <w:lang w:val="fr-BE"/>
        </w:rPr>
      </w:pPr>
    </w:p>
    <w:p w:rsidR="00A928AA" w:rsidRDefault="00B50387" w:rsidP="002E49B0">
      <w:pPr>
        <w:pBdr>
          <w:top w:val="single" w:sz="4" w:space="1" w:color="auto"/>
          <w:left w:val="single" w:sz="4" w:space="1" w:color="auto"/>
          <w:bottom w:val="single" w:sz="4" w:space="1" w:color="auto"/>
          <w:right w:val="single" w:sz="4" w:space="8" w:color="auto"/>
        </w:pBdr>
        <w:jc w:val="center"/>
        <w:rPr>
          <w:rFonts w:ascii="Arial" w:hAnsi="Arial" w:cs="Arial"/>
          <w:b/>
          <w:sz w:val="28"/>
          <w:szCs w:val="28"/>
          <w:lang w:val="fr-BE"/>
        </w:rPr>
      </w:pPr>
      <w:r w:rsidRPr="00B50387">
        <w:rPr>
          <w:rFonts w:ascii="Arial" w:hAnsi="Arial" w:cs="Arial"/>
          <w:b/>
          <w:sz w:val="28"/>
          <w:szCs w:val="28"/>
          <w:lang w:val="fr-BE"/>
        </w:rPr>
        <w:t>F</w:t>
      </w:r>
      <w:r w:rsidR="00C9560B">
        <w:rPr>
          <w:rFonts w:ascii="Arial" w:hAnsi="Arial" w:cs="Arial"/>
          <w:b/>
          <w:sz w:val="28"/>
          <w:szCs w:val="28"/>
          <w:lang w:val="fr-BE"/>
        </w:rPr>
        <w:t>UNCTIEBESCHRIJVING</w:t>
      </w:r>
    </w:p>
    <w:p w:rsidR="00B50387" w:rsidRPr="00B50387" w:rsidRDefault="00B50387" w:rsidP="008E1E43">
      <w:pPr>
        <w:pBdr>
          <w:top w:val="single" w:sz="4" w:space="1" w:color="auto"/>
          <w:left w:val="single" w:sz="4" w:space="1" w:color="auto"/>
          <w:bottom w:val="single" w:sz="4" w:space="1" w:color="auto"/>
          <w:right w:val="single" w:sz="4" w:space="8" w:color="auto"/>
        </w:pBdr>
        <w:jc w:val="both"/>
        <w:rPr>
          <w:rFonts w:ascii="Arial" w:hAnsi="Arial" w:cs="Arial"/>
          <w:b/>
          <w:sz w:val="28"/>
          <w:szCs w:val="28"/>
          <w:lang w:val="fr-BE"/>
        </w:rPr>
      </w:pPr>
    </w:p>
    <w:p w:rsidR="00B50387" w:rsidRPr="00B14113" w:rsidRDefault="00B50387" w:rsidP="008E1E43">
      <w:pPr>
        <w:jc w:val="both"/>
        <w:rPr>
          <w:sz w:val="28"/>
          <w:szCs w:val="28"/>
          <w:lang w:val="fr-BE"/>
        </w:rPr>
      </w:pP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BF109F" w:rsidTr="00C9560B">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2E49B0" w:rsidRDefault="006E38A4" w:rsidP="008E1E43">
            <w:pPr>
              <w:numPr>
                <w:ilvl w:val="0"/>
                <w:numId w:val="6"/>
              </w:numPr>
              <w:jc w:val="both"/>
              <w:rPr>
                <w:rFonts w:ascii="Arial" w:hAnsi="Arial" w:cs="Arial"/>
                <w:b/>
                <w:kern w:val="32"/>
                <w:sz w:val="24"/>
                <w:szCs w:val="24"/>
                <w:u w:val="single"/>
                <w:lang w:val="fr-BE"/>
              </w:rPr>
            </w:pPr>
            <w:r w:rsidRPr="002E49B0">
              <w:rPr>
                <w:rFonts w:ascii="Arial" w:hAnsi="Arial" w:cs="Arial"/>
                <w:b/>
                <w:kern w:val="32"/>
                <w:sz w:val="24"/>
                <w:szCs w:val="24"/>
                <w:u w:val="single"/>
                <w:lang w:val="fr-BE"/>
              </w:rPr>
              <w:t>Identificatie van de functie</w:t>
            </w:r>
          </w:p>
        </w:tc>
      </w:tr>
      <w:tr w:rsidR="007D5BC2" w:rsidTr="00C9560B">
        <w:trPr>
          <w:cantSplit/>
          <w:trHeight w:val="854"/>
          <w:tblHeader/>
        </w:trPr>
        <w:tc>
          <w:tcPr>
            <w:tcW w:w="9214" w:type="dxa"/>
          </w:tcPr>
          <w:p w:rsidR="007D5BC2" w:rsidRPr="002E49B0" w:rsidRDefault="007D5BC2" w:rsidP="008E1E43">
            <w:pPr>
              <w:jc w:val="both"/>
              <w:rPr>
                <w:rFonts w:ascii="Arial" w:hAnsi="Arial" w:cs="Arial"/>
                <w:b/>
                <w:kern w:val="32"/>
                <w:sz w:val="22"/>
                <w:szCs w:val="22"/>
                <w:lang w:val="fr-FR"/>
              </w:rPr>
            </w:pPr>
          </w:p>
          <w:p w:rsidR="007D5BC2" w:rsidRPr="002E49B0" w:rsidRDefault="006E38A4" w:rsidP="008E1E43">
            <w:pPr>
              <w:jc w:val="both"/>
              <w:rPr>
                <w:rFonts w:ascii="Arial" w:hAnsi="Arial" w:cs="Arial"/>
                <w:b/>
                <w:kern w:val="32"/>
                <w:sz w:val="22"/>
                <w:szCs w:val="22"/>
              </w:rPr>
            </w:pPr>
            <w:r w:rsidRPr="002E49B0">
              <w:rPr>
                <w:rFonts w:ascii="Arial" w:hAnsi="Arial" w:cs="Arial"/>
                <w:b/>
                <w:kern w:val="32"/>
                <w:sz w:val="22"/>
                <w:szCs w:val="22"/>
              </w:rPr>
              <w:t>Naam van de functie</w:t>
            </w:r>
            <w:r w:rsidR="00E852A0" w:rsidRPr="002E49B0">
              <w:rPr>
                <w:rFonts w:ascii="Arial" w:hAnsi="Arial" w:cs="Arial"/>
                <w:b/>
                <w:kern w:val="32"/>
                <w:sz w:val="22"/>
                <w:szCs w:val="22"/>
              </w:rPr>
              <w:t xml:space="preserve"> </w:t>
            </w:r>
            <w:r w:rsidR="007D5BC2" w:rsidRPr="002E49B0">
              <w:rPr>
                <w:rFonts w:ascii="Arial" w:hAnsi="Arial" w:cs="Arial"/>
                <w:b/>
                <w:kern w:val="32"/>
                <w:sz w:val="22"/>
                <w:szCs w:val="22"/>
              </w:rPr>
              <w:t>:</w:t>
            </w:r>
            <w:r w:rsidR="0094789F" w:rsidRPr="002E49B0">
              <w:rPr>
                <w:rFonts w:ascii="Arial" w:hAnsi="Arial" w:cs="Arial"/>
                <w:b/>
                <w:snapToGrid w:val="0"/>
                <w:sz w:val="22"/>
                <w:szCs w:val="22"/>
                <w:lang w:val="nl-BE" w:eastAsia="fr-FR"/>
              </w:rPr>
              <w:t xml:space="preserve"> </w:t>
            </w:r>
            <w:r w:rsidR="002E49B0" w:rsidRPr="002E49B0">
              <w:rPr>
                <w:rFonts w:ascii="Arial" w:hAnsi="Arial" w:cs="Arial"/>
                <w:b/>
                <w:snapToGrid w:val="0"/>
                <w:sz w:val="22"/>
                <w:szCs w:val="22"/>
                <w:lang w:val="nl-BE" w:eastAsia="fr-FR"/>
              </w:rPr>
              <w:t xml:space="preserve">Gekwalificeerde </w:t>
            </w:r>
            <w:r w:rsidR="00672A08">
              <w:rPr>
                <w:rFonts w:ascii="Arial" w:hAnsi="Arial" w:cs="Arial"/>
                <w:b/>
                <w:snapToGrid w:val="0"/>
                <w:sz w:val="22"/>
                <w:szCs w:val="22"/>
                <w:lang w:val="nl-BE" w:eastAsia="fr-FR"/>
              </w:rPr>
              <w:t>arbeider</w:t>
            </w:r>
            <w:r w:rsidR="002E49B0" w:rsidRPr="002E49B0">
              <w:rPr>
                <w:rFonts w:ascii="Arial" w:hAnsi="Arial" w:cs="Arial"/>
                <w:b/>
                <w:snapToGrid w:val="0"/>
                <w:sz w:val="22"/>
                <w:szCs w:val="22"/>
                <w:lang w:val="nl-BE" w:eastAsia="fr-FR"/>
              </w:rPr>
              <w:t xml:space="preserve"> gespecialiseerd in afwerking (M/V)</w:t>
            </w:r>
          </w:p>
          <w:p w:rsidR="007D5BC2" w:rsidRPr="002E49B0" w:rsidRDefault="007D5BC2" w:rsidP="008E1E43">
            <w:pPr>
              <w:tabs>
                <w:tab w:val="left" w:pos="720"/>
              </w:tabs>
              <w:jc w:val="both"/>
              <w:rPr>
                <w:rFonts w:ascii="Arial" w:hAnsi="Arial" w:cs="Arial"/>
                <w:b/>
                <w:i/>
                <w:kern w:val="32"/>
                <w:sz w:val="22"/>
                <w:szCs w:val="22"/>
              </w:rPr>
            </w:pPr>
          </w:p>
          <w:p w:rsidR="00B14113" w:rsidRPr="002E49B0" w:rsidRDefault="00B14113" w:rsidP="008E1E43">
            <w:pPr>
              <w:tabs>
                <w:tab w:val="left" w:pos="720"/>
              </w:tabs>
              <w:jc w:val="both"/>
              <w:rPr>
                <w:rFonts w:ascii="Arial" w:hAnsi="Arial" w:cs="Arial"/>
                <w:b/>
                <w:kern w:val="32"/>
                <w:sz w:val="22"/>
                <w:szCs w:val="22"/>
                <w:lang w:val="fr-BE"/>
              </w:rPr>
            </w:pPr>
            <w:r w:rsidRPr="002E49B0">
              <w:rPr>
                <w:rFonts w:ascii="Arial" w:hAnsi="Arial" w:cs="Arial"/>
                <w:b/>
                <w:kern w:val="32"/>
                <w:sz w:val="22"/>
                <w:szCs w:val="22"/>
                <w:lang w:val="fr-BE"/>
              </w:rPr>
              <w:t xml:space="preserve">Niveau : </w:t>
            </w:r>
            <w:r w:rsidR="00BC596B">
              <w:rPr>
                <w:rFonts w:ascii="Arial" w:hAnsi="Arial" w:cs="Arial"/>
                <w:b/>
                <w:kern w:val="32"/>
                <w:sz w:val="22"/>
                <w:szCs w:val="22"/>
                <w:lang w:val="fr-BE"/>
              </w:rPr>
              <w:t>D</w:t>
            </w:r>
          </w:p>
          <w:p w:rsidR="00B14113" w:rsidRPr="00487A76" w:rsidRDefault="00B14113" w:rsidP="008E1E43">
            <w:pPr>
              <w:tabs>
                <w:tab w:val="left" w:pos="720"/>
              </w:tabs>
              <w:jc w:val="both"/>
              <w:rPr>
                <w:rFonts w:ascii="Arial" w:hAnsi="Arial" w:cs="Arial"/>
                <w:b/>
                <w:kern w:val="32"/>
                <w:sz w:val="22"/>
                <w:szCs w:val="22"/>
                <w:lang w:val="fr-BE"/>
              </w:rPr>
            </w:pPr>
          </w:p>
          <w:p w:rsidR="00487A76" w:rsidRPr="008E1E43" w:rsidRDefault="006E38A4" w:rsidP="00487A76">
            <w:pPr>
              <w:tabs>
                <w:tab w:val="left" w:pos="720"/>
              </w:tabs>
              <w:jc w:val="both"/>
              <w:rPr>
                <w:rFonts w:ascii="Arial" w:hAnsi="Arial" w:cs="Arial"/>
                <w:b/>
                <w:kern w:val="32"/>
                <w:sz w:val="22"/>
                <w:szCs w:val="22"/>
              </w:rPr>
            </w:pPr>
            <w:r w:rsidRPr="00487A76">
              <w:rPr>
                <w:rFonts w:ascii="Arial" w:hAnsi="Arial" w:cs="Arial"/>
                <w:b/>
                <w:kern w:val="32"/>
                <w:sz w:val="22"/>
                <w:szCs w:val="22"/>
                <w:lang w:val="fr-BE"/>
              </w:rPr>
              <w:t>Dienst</w:t>
            </w:r>
            <w:r w:rsidR="00B14113" w:rsidRPr="00487A76">
              <w:rPr>
                <w:rFonts w:ascii="Arial" w:hAnsi="Arial" w:cs="Arial"/>
                <w:b/>
                <w:kern w:val="32"/>
                <w:sz w:val="22"/>
                <w:szCs w:val="22"/>
                <w:lang w:val="fr-BE"/>
              </w:rPr>
              <w:t xml:space="preserve"> : </w:t>
            </w:r>
            <w:r w:rsidR="00672A08" w:rsidRPr="002E49B0">
              <w:rPr>
                <w:rFonts w:ascii="Arial" w:hAnsi="Arial" w:cs="Arial"/>
                <w:b/>
                <w:kern w:val="32"/>
                <w:sz w:val="22"/>
                <w:szCs w:val="22"/>
              </w:rPr>
              <w:t>gemeentelijk</w:t>
            </w:r>
            <w:r w:rsidR="00672A08">
              <w:rPr>
                <w:rFonts w:ascii="Arial" w:hAnsi="Arial" w:cs="Arial"/>
                <w:b/>
                <w:kern w:val="32"/>
                <w:sz w:val="22"/>
                <w:szCs w:val="22"/>
              </w:rPr>
              <w:t>e</w:t>
            </w:r>
            <w:r w:rsidR="00672A08" w:rsidRPr="002E49B0">
              <w:rPr>
                <w:rFonts w:ascii="Arial" w:hAnsi="Arial" w:cs="Arial"/>
                <w:b/>
                <w:kern w:val="32"/>
                <w:sz w:val="22"/>
                <w:szCs w:val="22"/>
              </w:rPr>
              <w:t xml:space="preserve"> werk</w:t>
            </w:r>
            <w:r w:rsidR="00672A08">
              <w:rPr>
                <w:rFonts w:ascii="Arial" w:hAnsi="Arial" w:cs="Arial"/>
                <w:b/>
                <w:kern w:val="32"/>
                <w:sz w:val="22"/>
                <w:szCs w:val="22"/>
              </w:rPr>
              <w:t>huizen</w:t>
            </w:r>
          </w:p>
          <w:p w:rsidR="00B14113" w:rsidRPr="002E49B0" w:rsidRDefault="00B14113" w:rsidP="008E1E43">
            <w:pPr>
              <w:tabs>
                <w:tab w:val="left" w:pos="720"/>
              </w:tabs>
              <w:jc w:val="both"/>
              <w:rPr>
                <w:rFonts w:ascii="Arial" w:hAnsi="Arial" w:cs="Arial"/>
                <w:b/>
                <w:kern w:val="32"/>
                <w:sz w:val="22"/>
                <w:szCs w:val="22"/>
                <w:lang w:val="fr-BE"/>
              </w:rPr>
            </w:pPr>
          </w:p>
          <w:p w:rsidR="00B14113" w:rsidRPr="002E49B0" w:rsidRDefault="006E38A4" w:rsidP="008E1E43">
            <w:pPr>
              <w:tabs>
                <w:tab w:val="left" w:pos="720"/>
              </w:tabs>
              <w:jc w:val="both"/>
              <w:rPr>
                <w:rFonts w:ascii="Arial" w:hAnsi="Arial" w:cs="Arial"/>
                <w:b/>
                <w:kern w:val="32"/>
                <w:sz w:val="22"/>
                <w:szCs w:val="22"/>
              </w:rPr>
            </w:pPr>
            <w:r w:rsidRPr="002E49B0">
              <w:rPr>
                <w:rFonts w:ascii="Arial" w:hAnsi="Arial" w:cs="Arial"/>
                <w:b/>
                <w:kern w:val="32"/>
                <w:sz w:val="22"/>
                <w:szCs w:val="22"/>
              </w:rPr>
              <w:t>De</w:t>
            </w:r>
            <w:r w:rsidR="00B14113" w:rsidRPr="002E49B0">
              <w:rPr>
                <w:rFonts w:ascii="Arial" w:hAnsi="Arial" w:cs="Arial"/>
                <w:b/>
                <w:kern w:val="32"/>
                <w:sz w:val="22"/>
                <w:szCs w:val="22"/>
              </w:rPr>
              <w:t xml:space="preserve">partement : </w:t>
            </w:r>
            <w:r w:rsidR="00483D63" w:rsidRPr="002E49B0">
              <w:rPr>
                <w:rFonts w:ascii="Arial" w:hAnsi="Arial" w:cs="Arial"/>
                <w:b/>
                <w:kern w:val="32"/>
                <w:sz w:val="22"/>
                <w:szCs w:val="22"/>
              </w:rPr>
              <w:t xml:space="preserve"> </w:t>
            </w:r>
            <w:r w:rsidR="00672A08" w:rsidRPr="00487A76">
              <w:rPr>
                <w:rFonts w:ascii="Arial" w:hAnsi="Arial" w:cs="Arial"/>
                <w:b/>
                <w:kern w:val="32"/>
                <w:sz w:val="22"/>
                <w:szCs w:val="22"/>
                <w:lang w:val="fr-BE"/>
              </w:rPr>
              <w:t>inri</w:t>
            </w:r>
            <w:r w:rsidR="00672A08">
              <w:rPr>
                <w:rFonts w:ascii="Arial" w:hAnsi="Arial" w:cs="Arial"/>
                <w:b/>
                <w:kern w:val="32"/>
                <w:sz w:val="22"/>
                <w:szCs w:val="22"/>
                <w:lang w:val="fr-BE"/>
              </w:rPr>
              <w:t>chting van grondgebied en vastgoedbeheer</w:t>
            </w:r>
          </w:p>
          <w:p w:rsidR="00B14113" w:rsidRPr="002E49B0" w:rsidRDefault="00B14113" w:rsidP="008E1E43">
            <w:pPr>
              <w:tabs>
                <w:tab w:val="left" w:pos="720"/>
              </w:tabs>
              <w:jc w:val="both"/>
              <w:rPr>
                <w:rFonts w:ascii="Arial" w:hAnsi="Arial" w:cs="Arial"/>
                <w:b/>
                <w:i/>
                <w:kern w:val="32"/>
                <w:sz w:val="22"/>
                <w:szCs w:val="22"/>
              </w:rPr>
            </w:pPr>
          </w:p>
          <w:p w:rsidR="00B14113" w:rsidRPr="002E49B0" w:rsidRDefault="006E38A4" w:rsidP="00DE4AC2">
            <w:pPr>
              <w:tabs>
                <w:tab w:val="left" w:pos="720"/>
              </w:tabs>
              <w:jc w:val="both"/>
              <w:rPr>
                <w:rFonts w:ascii="Arial" w:hAnsi="Arial" w:cs="Arial"/>
                <w:b/>
                <w:kern w:val="32"/>
                <w:sz w:val="22"/>
                <w:szCs w:val="22"/>
              </w:rPr>
            </w:pPr>
            <w:r w:rsidRPr="002E49B0">
              <w:rPr>
                <w:rFonts w:ascii="Arial" w:hAnsi="Arial" w:cs="Arial"/>
                <w:b/>
                <w:kern w:val="32"/>
                <w:sz w:val="22"/>
                <w:szCs w:val="22"/>
              </w:rPr>
              <w:t>Datum van opstelling</w:t>
            </w:r>
            <w:r w:rsidR="00B14113" w:rsidRPr="002E49B0">
              <w:rPr>
                <w:rFonts w:ascii="Arial" w:hAnsi="Arial" w:cs="Arial"/>
                <w:b/>
                <w:kern w:val="32"/>
                <w:sz w:val="22"/>
                <w:szCs w:val="22"/>
              </w:rPr>
              <w:t> :</w:t>
            </w:r>
            <w:r w:rsidR="008E1E43" w:rsidRPr="002E49B0">
              <w:rPr>
                <w:rFonts w:ascii="Arial" w:hAnsi="Arial" w:cs="Arial"/>
                <w:b/>
                <w:kern w:val="32"/>
                <w:sz w:val="22"/>
                <w:szCs w:val="22"/>
              </w:rPr>
              <w:t xml:space="preserve"> </w:t>
            </w:r>
          </w:p>
        </w:tc>
      </w:tr>
      <w:tr w:rsidR="007D5BC2" w:rsidRPr="00E24234" w:rsidTr="00C9560B">
        <w:trPr>
          <w:cantSplit/>
          <w:trHeight w:val="353"/>
          <w:tblHeader/>
        </w:trPr>
        <w:tc>
          <w:tcPr>
            <w:tcW w:w="9214" w:type="dxa"/>
          </w:tcPr>
          <w:p w:rsidR="007D5BC2" w:rsidRPr="002E49B0" w:rsidRDefault="007D5BC2" w:rsidP="008E1E43">
            <w:pPr>
              <w:jc w:val="both"/>
              <w:rPr>
                <w:rFonts w:ascii="Arial" w:hAnsi="Arial" w:cs="Arial"/>
                <w:b/>
                <w:sz w:val="22"/>
                <w:szCs w:val="22"/>
              </w:rPr>
            </w:pPr>
          </w:p>
        </w:tc>
      </w:tr>
      <w:tr w:rsidR="000716C0" w:rsidRPr="002058A1" w:rsidTr="00C9560B">
        <w:trPr>
          <w:cantSplit/>
          <w:trHeight w:val="343"/>
          <w:tblHeader/>
        </w:trPr>
        <w:tc>
          <w:tcPr>
            <w:tcW w:w="9214" w:type="dxa"/>
          </w:tcPr>
          <w:p w:rsidR="000716C0" w:rsidRPr="002E49B0" w:rsidRDefault="006E38A4" w:rsidP="00487A76">
            <w:pPr>
              <w:jc w:val="both"/>
              <w:rPr>
                <w:rFonts w:ascii="Arial" w:hAnsi="Arial" w:cs="Arial"/>
                <w:b/>
                <w:kern w:val="32"/>
                <w:sz w:val="22"/>
                <w:szCs w:val="22"/>
                <w:lang w:val="nl-BE"/>
              </w:rPr>
            </w:pPr>
            <w:r w:rsidRPr="002E49B0">
              <w:rPr>
                <w:rFonts w:ascii="Arial" w:hAnsi="Arial" w:cs="Arial"/>
                <w:b/>
                <w:kern w:val="32"/>
                <w:sz w:val="22"/>
                <w:szCs w:val="22"/>
                <w:lang w:val="nl-BE"/>
              </w:rPr>
              <w:t>Belangrijkste rol</w:t>
            </w:r>
            <w:r w:rsidR="000716C0" w:rsidRPr="002E49B0">
              <w:rPr>
                <w:rFonts w:ascii="Arial" w:hAnsi="Arial" w:cs="Arial"/>
                <w:b/>
                <w:kern w:val="32"/>
                <w:sz w:val="22"/>
                <w:szCs w:val="22"/>
                <w:lang w:val="nl-BE"/>
              </w:rPr>
              <w:t xml:space="preserve"> : </w:t>
            </w:r>
            <w:bookmarkStart w:id="1" w:name="CaseACocher1"/>
            <w:r w:rsidR="000B6704" w:rsidRPr="002E49B0">
              <w:rPr>
                <w:rFonts w:ascii="Arial" w:hAnsi="Arial" w:cs="Arial"/>
                <w:b/>
                <w:sz w:val="22"/>
                <w:szCs w:val="22"/>
                <w:highlight w:val="black"/>
              </w:rPr>
              <w:fldChar w:fldCharType="begin">
                <w:ffData>
                  <w:name w:val="CaseACocher1"/>
                  <w:enabled/>
                  <w:calcOnExit w:val="0"/>
                  <w:checkBox>
                    <w:size w:val="20"/>
                    <w:default w:val="0"/>
                  </w:checkBox>
                </w:ffData>
              </w:fldChar>
            </w:r>
            <w:r w:rsidR="00E852A0" w:rsidRPr="002E49B0">
              <w:rPr>
                <w:rFonts w:ascii="Arial" w:hAnsi="Arial" w:cs="Arial"/>
                <w:b/>
                <w:sz w:val="22"/>
                <w:szCs w:val="22"/>
                <w:highlight w:val="black"/>
                <w:lang w:val="nl-BE"/>
              </w:rPr>
              <w:instrText xml:space="preserve"> FORMCHECKBOX </w:instrText>
            </w:r>
            <w:r w:rsidR="009E2DD6">
              <w:rPr>
                <w:rFonts w:ascii="Arial" w:hAnsi="Arial" w:cs="Arial"/>
                <w:b/>
                <w:sz w:val="22"/>
                <w:szCs w:val="22"/>
                <w:highlight w:val="black"/>
              </w:rPr>
            </w:r>
            <w:r w:rsidR="009E2DD6">
              <w:rPr>
                <w:rFonts w:ascii="Arial" w:hAnsi="Arial" w:cs="Arial"/>
                <w:b/>
                <w:sz w:val="22"/>
                <w:szCs w:val="22"/>
                <w:highlight w:val="black"/>
              </w:rPr>
              <w:fldChar w:fldCharType="separate"/>
            </w:r>
            <w:r w:rsidR="000B6704" w:rsidRPr="002E49B0">
              <w:rPr>
                <w:rFonts w:ascii="Arial" w:hAnsi="Arial" w:cs="Arial"/>
                <w:b/>
                <w:sz w:val="22"/>
                <w:szCs w:val="22"/>
                <w:highlight w:val="black"/>
              </w:rPr>
              <w:fldChar w:fldCharType="end"/>
            </w:r>
            <w:bookmarkEnd w:id="1"/>
            <w:r w:rsidR="00E24234" w:rsidRPr="002E49B0">
              <w:rPr>
                <w:rFonts w:ascii="Arial" w:hAnsi="Arial" w:cs="Arial"/>
                <w:b/>
                <w:sz w:val="22"/>
                <w:szCs w:val="22"/>
                <w:lang w:val="nl-BE"/>
              </w:rPr>
              <w:t xml:space="preserve"> </w:t>
            </w:r>
            <w:r w:rsidR="000716C0" w:rsidRPr="002E49B0">
              <w:rPr>
                <w:rFonts w:ascii="Arial" w:hAnsi="Arial" w:cs="Arial"/>
                <w:b/>
                <w:kern w:val="32"/>
                <w:sz w:val="22"/>
                <w:szCs w:val="22"/>
                <w:lang w:val="nl-BE"/>
              </w:rPr>
              <w:t xml:space="preserve">Support/Expert </w:t>
            </w:r>
          </w:p>
        </w:tc>
      </w:tr>
    </w:tbl>
    <w:p w:rsidR="007D5BC2" w:rsidRPr="007D2321" w:rsidRDefault="007D5BC2" w:rsidP="008E1E43">
      <w:pPr>
        <w:jc w:val="both"/>
        <w:rPr>
          <w:rFonts w:ascii="Arial" w:hAnsi="Arial" w:cs="Arial"/>
          <w:lang w:val="nl-BE"/>
        </w:rPr>
      </w:pPr>
    </w:p>
    <w:tbl>
      <w:tblPr>
        <w:tblW w:w="921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tblGrid>
      <w:tr w:rsidR="007D5BC2" w:rsidRPr="002058A1" w:rsidTr="00135C9B">
        <w:trPr>
          <w:cantSplit/>
          <w:trHeight w:val="359"/>
          <w:tblHeader/>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C9560B" w:rsidRDefault="006E38A4" w:rsidP="008E1E43">
            <w:pPr>
              <w:numPr>
                <w:ilvl w:val="0"/>
                <w:numId w:val="6"/>
              </w:numPr>
              <w:jc w:val="both"/>
              <w:rPr>
                <w:rFonts w:ascii="Arial" w:hAnsi="Arial" w:cs="Arial"/>
                <w:b/>
                <w:kern w:val="32"/>
                <w:sz w:val="24"/>
                <w:szCs w:val="24"/>
                <w:u w:val="single"/>
                <w:lang w:val="nl-BE"/>
              </w:rPr>
            </w:pPr>
            <w:r w:rsidRPr="00C9560B">
              <w:rPr>
                <w:rFonts w:ascii="Arial" w:hAnsi="Arial" w:cs="Arial"/>
                <w:b/>
                <w:kern w:val="32"/>
                <w:sz w:val="24"/>
                <w:szCs w:val="24"/>
                <w:u w:val="single"/>
                <w:lang w:val="nl-BE"/>
              </w:rPr>
              <w:t>Reden van bestaan van de functie</w:t>
            </w:r>
          </w:p>
        </w:tc>
      </w:tr>
      <w:tr w:rsidR="00F64CEB" w:rsidRPr="00E24234" w:rsidTr="00135C9B">
        <w:trPr>
          <w:cantSplit/>
          <w:trHeight w:val="989"/>
          <w:tblHeader/>
        </w:trPr>
        <w:tc>
          <w:tcPr>
            <w:tcW w:w="9214" w:type="dxa"/>
            <w:tcBorders>
              <w:top w:val="single" w:sz="4" w:space="0" w:color="auto"/>
            </w:tcBorders>
            <w:shd w:val="clear" w:color="auto" w:fill="E6E6E6"/>
          </w:tcPr>
          <w:p w:rsidR="0094789F" w:rsidRPr="002E49B0" w:rsidRDefault="0094789F" w:rsidP="008E1E43">
            <w:pPr>
              <w:pStyle w:val="Plattetekst2"/>
              <w:jc w:val="both"/>
              <w:rPr>
                <w:snapToGrid w:val="0"/>
                <w:szCs w:val="22"/>
                <w:lang w:val="nl-BE" w:eastAsia="fr-FR"/>
              </w:rPr>
            </w:pPr>
          </w:p>
          <w:p w:rsidR="007D5BC2" w:rsidRPr="007D2321" w:rsidRDefault="002E49B0" w:rsidP="00672A08">
            <w:pPr>
              <w:ind w:left="135"/>
              <w:jc w:val="both"/>
              <w:rPr>
                <w:rFonts w:ascii="Arial" w:hAnsi="Arial" w:cs="Arial"/>
                <w:kern w:val="32"/>
                <w:lang w:val="nl-BE"/>
              </w:rPr>
            </w:pPr>
            <w:r w:rsidRPr="002E49B0">
              <w:rPr>
                <w:rFonts w:ascii="Arial" w:hAnsi="Arial" w:cs="Arial"/>
                <w:kern w:val="32"/>
                <w:sz w:val="22"/>
                <w:szCs w:val="22"/>
                <w:lang w:val="nl-BE"/>
              </w:rPr>
              <w:t xml:space="preserve">In de </w:t>
            </w:r>
            <w:r w:rsidR="00487A76">
              <w:rPr>
                <w:rFonts w:ascii="Arial" w:hAnsi="Arial" w:cs="Arial"/>
                <w:kern w:val="32"/>
                <w:sz w:val="22"/>
                <w:szCs w:val="22"/>
                <w:lang w:val="nl-BE"/>
              </w:rPr>
              <w:t xml:space="preserve">dient </w:t>
            </w:r>
            <w:r w:rsidRPr="002E49B0">
              <w:rPr>
                <w:rFonts w:ascii="Arial" w:hAnsi="Arial" w:cs="Arial"/>
                <w:kern w:val="32"/>
                <w:sz w:val="22"/>
                <w:szCs w:val="22"/>
                <w:lang w:val="nl-BE"/>
              </w:rPr>
              <w:t>gemeen</w:t>
            </w:r>
            <w:r w:rsidR="00487A76">
              <w:rPr>
                <w:rFonts w:ascii="Arial" w:hAnsi="Arial" w:cs="Arial"/>
                <w:kern w:val="32"/>
                <w:sz w:val="22"/>
                <w:szCs w:val="22"/>
                <w:lang w:val="nl-BE"/>
              </w:rPr>
              <w:t>te</w:t>
            </w:r>
            <w:r w:rsidRPr="002E49B0">
              <w:rPr>
                <w:rFonts w:ascii="Arial" w:hAnsi="Arial" w:cs="Arial"/>
                <w:kern w:val="32"/>
                <w:sz w:val="22"/>
                <w:szCs w:val="22"/>
                <w:lang w:val="nl-BE"/>
              </w:rPr>
              <w:t>lijke werk</w:t>
            </w:r>
            <w:r w:rsidR="00487A76">
              <w:rPr>
                <w:rFonts w:ascii="Arial" w:hAnsi="Arial" w:cs="Arial"/>
                <w:kern w:val="32"/>
                <w:sz w:val="22"/>
                <w:szCs w:val="22"/>
                <w:lang w:val="nl-BE"/>
              </w:rPr>
              <w:t>huizen</w:t>
            </w:r>
            <w:r w:rsidRPr="002E49B0">
              <w:rPr>
                <w:rFonts w:ascii="Arial" w:hAnsi="Arial" w:cs="Arial"/>
                <w:kern w:val="32"/>
                <w:sz w:val="22"/>
                <w:szCs w:val="22"/>
                <w:lang w:val="nl-BE"/>
              </w:rPr>
              <w:t xml:space="preserve"> zullen de belangrijkste taken van de ge</w:t>
            </w:r>
            <w:r w:rsidR="00487A76">
              <w:rPr>
                <w:rFonts w:ascii="Arial" w:hAnsi="Arial" w:cs="Arial"/>
                <w:kern w:val="32"/>
                <w:sz w:val="22"/>
                <w:szCs w:val="22"/>
                <w:lang w:val="nl-BE"/>
              </w:rPr>
              <w:t>kwalificeerde</w:t>
            </w:r>
            <w:r w:rsidRPr="002E49B0">
              <w:rPr>
                <w:rFonts w:ascii="Arial" w:hAnsi="Arial" w:cs="Arial"/>
                <w:kern w:val="32"/>
                <w:sz w:val="22"/>
                <w:szCs w:val="22"/>
                <w:lang w:val="nl-BE"/>
              </w:rPr>
              <w:t xml:space="preserve"> </w:t>
            </w:r>
            <w:r w:rsidR="00672A08">
              <w:rPr>
                <w:rFonts w:ascii="Arial" w:hAnsi="Arial" w:cs="Arial"/>
                <w:kern w:val="32"/>
                <w:sz w:val="22"/>
                <w:szCs w:val="22"/>
                <w:lang w:val="nl-BE"/>
              </w:rPr>
              <w:t>arbeider</w:t>
            </w:r>
            <w:r w:rsidRPr="002E49B0">
              <w:rPr>
                <w:rFonts w:ascii="Arial" w:hAnsi="Arial" w:cs="Arial"/>
                <w:kern w:val="32"/>
                <w:sz w:val="22"/>
                <w:szCs w:val="22"/>
                <w:lang w:val="nl-BE"/>
              </w:rPr>
              <w:t xml:space="preserve"> die gespecialiseerd is in afwerking voornamelijk bestaan uit </w:t>
            </w:r>
            <w:r w:rsidR="00487A76" w:rsidRPr="002E49B0">
              <w:rPr>
                <w:rFonts w:ascii="Arial" w:hAnsi="Arial" w:cs="Arial"/>
                <w:kern w:val="32"/>
                <w:sz w:val="22"/>
                <w:szCs w:val="22"/>
                <w:lang w:val="nl-BE"/>
              </w:rPr>
              <w:t>klein</w:t>
            </w:r>
            <w:r w:rsidRPr="002E49B0">
              <w:rPr>
                <w:rFonts w:ascii="Arial" w:hAnsi="Arial" w:cs="Arial"/>
                <w:kern w:val="32"/>
                <w:sz w:val="22"/>
                <w:szCs w:val="22"/>
                <w:lang w:val="nl-BE"/>
              </w:rPr>
              <w:t xml:space="preserve"> metselwerk.</w:t>
            </w:r>
          </w:p>
        </w:tc>
      </w:tr>
    </w:tbl>
    <w:p w:rsidR="0047424F" w:rsidRPr="007D2321" w:rsidRDefault="0047424F" w:rsidP="008E1E43">
      <w:pPr>
        <w:jc w:val="both"/>
        <w:rPr>
          <w:lang w:val="nl-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Tr="00135C9B">
        <w:trPr>
          <w:trHeight w:val="1071"/>
        </w:trPr>
        <w:tc>
          <w:tcPr>
            <w:tcW w:w="9214" w:type="dxa"/>
            <w:tcBorders>
              <w:bottom w:val="single" w:sz="4" w:space="0" w:color="auto"/>
            </w:tcBorders>
            <w:shd w:val="clear" w:color="auto" w:fill="E6E6E6"/>
            <w:vAlign w:val="center"/>
          </w:tcPr>
          <w:p w:rsidR="00F51452" w:rsidRPr="002E49B0" w:rsidRDefault="00F51452" w:rsidP="00EA5EE9">
            <w:pPr>
              <w:jc w:val="both"/>
              <w:rPr>
                <w:rFonts w:ascii="Arial" w:hAnsi="Arial" w:cs="Arial"/>
                <w:b/>
                <w:kern w:val="32"/>
                <w:sz w:val="24"/>
                <w:szCs w:val="24"/>
                <w:u w:val="single"/>
              </w:rPr>
            </w:pPr>
          </w:p>
          <w:p w:rsidR="00F64CEB" w:rsidRDefault="0047424F" w:rsidP="008E1E43">
            <w:pPr>
              <w:numPr>
                <w:ilvl w:val="0"/>
                <w:numId w:val="6"/>
              </w:numPr>
              <w:jc w:val="both"/>
              <w:rPr>
                <w:rFonts w:ascii="Arial" w:hAnsi="Arial" w:cs="Arial"/>
                <w:b/>
                <w:kern w:val="32"/>
                <w:sz w:val="24"/>
                <w:szCs w:val="24"/>
                <w:u w:val="single"/>
                <w:lang w:val="fr-BE"/>
              </w:rPr>
            </w:pPr>
            <w:r w:rsidRPr="00C9560B">
              <w:rPr>
                <w:rFonts w:ascii="Arial" w:hAnsi="Arial" w:cs="Arial"/>
                <w:b/>
                <w:kern w:val="32"/>
                <w:sz w:val="24"/>
                <w:szCs w:val="24"/>
                <w:u w:val="single"/>
                <w:lang w:val="fr-BE"/>
              </w:rPr>
              <w:t>Belangrijkste activiteiten</w:t>
            </w:r>
          </w:p>
          <w:p w:rsidR="002E49B0" w:rsidRDefault="002E49B0" w:rsidP="002E49B0">
            <w:pPr>
              <w:jc w:val="both"/>
              <w:rPr>
                <w:rFonts w:ascii="Arial" w:hAnsi="Arial" w:cs="Arial"/>
                <w:b/>
                <w:kern w:val="32"/>
                <w:sz w:val="24"/>
                <w:szCs w:val="24"/>
                <w:u w:val="single"/>
                <w:lang w:val="fr-BE"/>
              </w:rPr>
            </w:pPr>
          </w:p>
          <w:p w:rsidR="002E49B0" w:rsidRPr="002E49B0" w:rsidRDefault="002E49B0" w:rsidP="008E1E43">
            <w:pPr>
              <w:jc w:val="both"/>
              <w:rPr>
                <w:rFonts w:ascii="Arial" w:hAnsi="Arial" w:cs="Arial"/>
                <w:kern w:val="32"/>
                <w:sz w:val="24"/>
                <w:szCs w:val="24"/>
              </w:rPr>
            </w:pPr>
            <w:r w:rsidRPr="002E49B0">
              <w:rPr>
                <w:rFonts w:ascii="Arial" w:hAnsi="Arial" w:cs="Arial"/>
                <w:kern w:val="32"/>
                <w:sz w:val="24"/>
                <w:szCs w:val="24"/>
              </w:rPr>
              <w:t xml:space="preserve">Onder het gezag van </w:t>
            </w:r>
            <w:r w:rsidR="00487A76">
              <w:rPr>
                <w:rFonts w:ascii="Arial" w:hAnsi="Arial" w:cs="Arial"/>
                <w:kern w:val="32"/>
                <w:sz w:val="24"/>
                <w:szCs w:val="24"/>
              </w:rPr>
              <w:t>zijn hiërarchie,</w:t>
            </w:r>
            <w:r w:rsidRPr="002E49B0">
              <w:rPr>
                <w:rFonts w:ascii="Arial" w:hAnsi="Arial" w:cs="Arial"/>
                <w:kern w:val="32"/>
                <w:sz w:val="24"/>
                <w:szCs w:val="24"/>
              </w:rPr>
              <w:t xml:space="preserve"> </w:t>
            </w:r>
            <w:r w:rsidR="00487A76">
              <w:rPr>
                <w:rFonts w:ascii="Arial" w:hAnsi="Arial" w:cs="Arial"/>
                <w:kern w:val="32"/>
                <w:sz w:val="24"/>
                <w:szCs w:val="24"/>
              </w:rPr>
              <w:t>zal</w:t>
            </w:r>
            <w:r w:rsidRPr="002E49B0">
              <w:rPr>
                <w:rFonts w:ascii="Arial" w:hAnsi="Arial" w:cs="Arial"/>
                <w:kern w:val="32"/>
                <w:sz w:val="24"/>
                <w:szCs w:val="24"/>
              </w:rPr>
              <w:t xml:space="preserve"> de gekwalificeerde </w:t>
            </w:r>
            <w:r w:rsidR="00672A08">
              <w:rPr>
                <w:rFonts w:ascii="Arial" w:hAnsi="Arial" w:cs="Arial"/>
                <w:kern w:val="32"/>
                <w:sz w:val="24"/>
                <w:szCs w:val="24"/>
              </w:rPr>
              <w:t>arbeider</w:t>
            </w:r>
            <w:r w:rsidR="00487A76">
              <w:rPr>
                <w:rFonts w:ascii="Arial" w:hAnsi="Arial" w:cs="Arial"/>
                <w:kern w:val="32"/>
                <w:sz w:val="24"/>
                <w:szCs w:val="24"/>
              </w:rPr>
              <w:t xml:space="preserve"> die gespecialiseerd is in</w:t>
            </w:r>
            <w:r w:rsidRPr="002E49B0">
              <w:rPr>
                <w:rFonts w:ascii="Arial" w:hAnsi="Arial" w:cs="Arial"/>
                <w:kern w:val="32"/>
                <w:sz w:val="24"/>
                <w:szCs w:val="24"/>
              </w:rPr>
              <w:t xml:space="preserve"> afwerking</w:t>
            </w:r>
            <w:r w:rsidR="00487A76">
              <w:rPr>
                <w:rFonts w:ascii="Arial" w:hAnsi="Arial" w:cs="Arial"/>
                <w:kern w:val="32"/>
                <w:sz w:val="24"/>
                <w:szCs w:val="24"/>
              </w:rPr>
              <w:t xml:space="preserve"> moeten</w:t>
            </w:r>
            <w:r w:rsidRPr="002E49B0">
              <w:rPr>
                <w:rFonts w:ascii="Arial" w:hAnsi="Arial" w:cs="Arial"/>
                <w:kern w:val="32"/>
                <w:sz w:val="24"/>
                <w:szCs w:val="24"/>
              </w:rPr>
              <w:t>:</w:t>
            </w:r>
          </w:p>
          <w:p w:rsidR="002E49B0" w:rsidRPr="00EA5EE9" w:rsidRDefault="00487A76" w:rsidP="00EA5EE9">
            <w:pPr>
              <w:pStyle w:val="Lijstalinea"/>
              <w:numPr>
                <w:ilvl w:val="0"/>
                <w:numId w:val="28"/>
              </w:numPr>
              <w:jc w:val="both"/>
              <w:rPr>
                <w:rFonts w:ascii="Arial" w:hAnsi="Arial" w:cs="Arial"/>
                <w:kern w:val="32"/>
                <w:sz w:val="22"/>
                <w:szCs w:val="22"/>
              </w:rPr>
            </w:pPr>
            <w:r>
              <w:rPr>
                <w:rFonts w:ascii="Arial" w:hAnsi="Arial" w:cs="Arial"/>
                <w:kern w:val="32"/>
                <w:sz w:val="22"/>
                <w:szCs w:val="22"/>
              </w:rPr>
              <w:t xml:space="preserve">buiten- en binnenshuis </w:t>
            </w:r>
            <w:r w:rsidR="002E49B0" w:rsidRPr="002E49B0">
              <w:rPr>
                <w:rFonts w:ascii="Arial" w:hAnsi="Arial" w:cs="Arial"/>
                <w:kern w:val="32"/>
                <w:sz w:val="22"/>
                <w:szCs w:val="22"/>
              </w:rPr>
              <w:t>metselwerk</w:t>
            </w:r>
            <w:r>
              <w:rPr>
                <w:rFonts w:ascii="Arial" w:hAnsi="Arial" w:cs="Arial"/>
                <w:kern w:val="32"/>
                <w:sz w:val="22"/>
                <w:szCs w:val="22"/>
              </w:rPr>
              <w:t xml:space="preserve"> uitvoeren</w:t>
            </w:r>
          </w:p>
          <w:p w:rsidR="002E49B0" w:rsidRPr="002E49B0" w:rsidRDefault="002E49B0" w:rsidP="002E49B0">
            <w:pPr>
              <w:pStyle w:val="Lijstalinea"/>
              <w:numPr>
                <w:ilvl w:val="0"/>
                <w:numId w:val="28"/>
              </w:numPr>
              <w:jc w:val="both"/>
              <w:rPr>
                <w:rFonts w:ascii="Arial" w:hAnsi="Arial" w:cs="Arial"/>
                <w:kern w:val="32"/>
                <w:sz w:val="22"/>
                <w:szCs w:val="22"/>
              </w:rPr>
            </w:pPr>
            <w:r w:rsidRPr="002E49B0">
              <w:rPr>
                <w:rFonts w:ascii="Arial" w:hAnsi="Arial" w:cs="Arial"/>
                <w:kern w:val="32"/>
                <w:sz w:val="22"/>
                <w:szCs w:val="22"/>
              </w:rPr>
              <w:t>coating</w:t>
            </w:r>
            <w:r w:rsidR="00487A76">
              <w:rPr>
                <w:rFonts w:ascii="Arial" w:hAnsi="Arial" w:cs="Arial"/>
                <w:kern w:val="32"/>
                <w:sz w:val="22"/>
                <w:szCs w:val="22"/>
              </w:rPr>
              <w:t xml:space="preserve"> en aftopping</w:t>
            </w:r>
            <w:r w:rsidRPr="002E49B0">
              <w:rPr>
                <w:rFonts w:ascii="Arial" w:hAnsi="Arial" w:cs="Arial"/>
                <w:kern w:val="32"/>
                <w:sz w:val="22"/>
                <w:szCs w:val="22"/>
              </w:rPr>
              <w:t xml:space="preserve"> uit</w:t>
            </w:r>
            <w:r w:rsidR="00487A76">
              <w:rPr>
                <w:rFonts w:ascii="Arial" w:hAnsi="Arial" w:cs="Arial"/>
                <w:kern w:val="32"/>
                <w:sz w:val="22"/>
                <w:szCs w:val="22"/>
              </w:rPr>
              <w:t>voeren</w:t>
            </w:r>
          </w:p>
          <w:p w:rsidR="002E49B0" w:rsidRPr="00EA5EE9" w:rsidRDefault="002E49B0" w:rsidP="00EA5EE9">
            <w:pPr>
              <w:pStyle w:val="Lijstalinea"/>
              <w:numPr>
                <w:ilvl w:val="0"/>
                <w:numId w:val="28"/>
              </w:numPr>
              <w:jc w:val="both"/>
              <w:rPr>
                <w:rFonts w:ascii="Arial" w:hAnsi="Arial" w:cs="Arial"/>
                <w:kern w:val="32"/>
                <w:sz w:val="22"/>
                <w:szCs w:val="22"/>
              </w:rPr>
            </w:pPr>
            <w:r w:rsidRPr="002E49B0">
              <w:rPr>
                <w:rFonts w:ascii="Arial" w:hAnsi="Arial" w:cs="Arial"/>
                <w:kern w:val="32"/>
                <w:sz w:val="22"/>
                <w:szCs w:val="22"/>
              </w:rPr>
              <w:t>scheidingswanden en vloer- en wandbekleding</w:t>
            </w:r>
            <w:r w:rsidR="00487A76">
              <w:rPr>
                <w:rFonts w:ascii="Arial" w:hAnsi="Arial" w:cs="Arial"/>
                <w:kern w:val="32"/>
                <w:sz w:val="22"/>
                <w:szCs w:val="22"/>
              </w:rPr>
              <w:t xml:space="preserve"> plaatsen</w:t>
            </w:r>
          </w:p>
          <w:p w:rsidR="002E49B0" w:rsidRPr="00EA5EE9" w:rsidRDefault="00487A76" w:rsidP="00487A76">
            <w:pPr>
              <w:pStyle w:val="Lijstalinea"/>
              <w:numPr>
                <w:ilvl w:val="0"/>
                <w:numId w:val="28"/>
              </w:numPr>
              <w:jc w:val="both"/>
              <w:rPr>
                <w:rFonts w:ascii="Arial" w:hAnsi="Arial" w:cs="Arial"/>
                <w:kern w:val="32"/>
                <w:sz w:val="22"/>
                <w:szCs w:val="22"/>
              </w:rPr>
            </w:pPr>
            <w:r>
              <w:rPr>
                <w:rFonts w:ascii="Arial" w:hAnsi="Arial" w:cs="Arial"/>
                <w:kern w:val="32"/>
                <w:sz w:val="22"/>
                <w:szCs w:val="22"/>
              </w:rPr>
              <w:t>z</w:t>
            </w:r>
            <w:r w:rsidR="002E49B0" w:rsidRPr="002E49B0">
              <w:rPr>
                <w:rFonts w:ascii="Arial" w:hAnsi="Arial" w:cs="Arial"/>
                <w:kern w:val="32"/>
                <w:sz w:val="22"/>
                <w:szCs w:val="22"/>
              </w:rPr>
              <w:t>org</w:t>
            </w:r>
            <w:r>
              <w:rPr>
                <w:rFonts w:ascii="Arial" w:hAnsi="Arial" w:cs="Arial"/>
                <w:kern w:val="32"/>
                <w:sz w:val="22"/>
                <w:szCs w:val="22"/>
              </w:rPr>
              <w:t>en</w:t>
            </w:r>
            <w:r w:rsidR="002E49B0" w:rsidRPr="002E49B0">
              <w:rPr>
                <w:rFonts w:ascii="Arial" w:hAnsi="Arial" w:cs="Arial"/>
                <w:kern w:val="32"/>
                <w:sz w:val="22"/>
                <w:szCs w:val="22"/>
              </w:rPr>
              <w:t xml:space="preserve"> dat de veiligheidsnormen van de bouwsector worden gerespecteerd.</w:t>
            </w:r>
          </w:p>
        </w:tc>
      </w:tr>
    </w:tbl>
    <w:p w:rsidR="0047424F" w:rsidRDefault="0047424F" w:rsidP="008E1E43">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639"/>
      </w:tblGrid>
      <w:tr w:rsidR="0047424F" w:rsidRPr="00E852A0" w:rsidTr="00135C9B">
        <w:trPr>
          <w:trHeight w:val="452"/>
        </w:trPr>
        <w:tc>
          <w:tcPr>
            <w:tcW w:w="9639" w:type="dxa"/>
            <w:shd w:val="clear" w:color="auto" w:fill="E6E6E6"/>
            <w:vAlign w:val="center"/>
          </w:tcPr>
          <w:p w:rsidR="0047424F" w:rsidRPr="00C9560B" w:rsidRDefault="0011447C" w:rsidP="008E1E43">
            <w:pPr>
              <w:numPr>
                <w:ilvl w:val="0"/>
                <w:numId w:val="6"/>
              </w:numPr>
              <w:jc w:val="both"/>
              <w:rPr>
                <w:rFonts w:ascii="Arial" w:hAnsi="Arial" w:cs="Arial"/>
                <w:b/>
                <w:kern w:val="32"/>
                <w:sz w:val="24"/>
                <w:szCs w:val="24"/>
                <w:u w:val="single"/>
                <w:lang w:val="fr-BE"/>
              </w:rPr>
            </w:pPr>
            <w:r w:rsidRPr="00C9560B">
              <w:rPr>
                <w:rFonts w:ascii="Arial" w:hAnsi="Arial" w:cs="Arial"/>
                <w:b/>
                <w:kern w:val="32"/>
                <w:sz w:val="24"/>
                <w:szCs w:val="24"/>
                <w:u w:val="single"/>
                <w:lang w:val="fr-BE"/>
              </w:rPr>
              <w:lastRenderedPageBreak/>
              <w:t>Competentieprofiel</w:t>
            </w:r>
          </w:p>
        </w:tc>
      </w:tr>
      <w:tr w:rsidR="0047424F" w:rsidRPr="008E1E43" w:rsidTr="00135C9B">
        <w:trPr>
          <w:trHeight w:val="1326"/>
        </w:trPr>
        <w:tc>
          <w:tcPr>
            <w:tcW w:w="9639" w:type="dxa"/>
            <w:tcBorders>
              <w:bottom w:val="nil"/>
            </w:tcBorders>
            <w:shd w:val="clear" w:color="auto" w:fill="E6E6E6"/>
          </w:tcPr>
          <w:p w:rsidR="0047424F" w:rsidRPr="008E1E43" w:rsidRDefault="0047424F" w:rsidP="008E1E43">
            <w:pPr>
              <w:jc w:val="both"/>
              <w:rPr>
                <w:rFonts w:ascii="Arial" w:hAnsi="Arial" w:cs="Arial"/>
                <w:b/>
                <w:sz w:val="22"/>
                <w:szCs w:val="22"/>
                <w:u w:val="single"/>
                <w:lang w:val="fr-BE"/>
              </w:rPr>
            </w:pPr>
          </w:p>
          <w:p w:rsidR="0047424F" w:rsidRPr="008E1E43" w:rsidRDefault="00A05E8F" w:rsidP="008E1E43">
            <w:pPr>
              <w:jc w:val="both"/>
              <w:rPr>
                <w:rFonts w:ascii="Arial" w:hAnsi="Arial" w:cs="Arial"/>
                <w:b/>
                <w:sz w:val="22"/>
                <w:szCs w:val="22"/>
                <w:u w:val="single"/>
                <w:lang w:val="fr-BE"/>
              </w:rPr>
            </w:pPr>
            <w:r w:rsidRPr="008E1E43">
              <w:rPr>
                <w:rFonts w:ascii="Arial" w:hAnsi="Arial" w:cs="Arial"/>
                <w:b/>
                <w:sz w:val="22"/>
                <w:szCs w:val="22"/>
                <w:lang w:val="fr-BE"/>
              </w:rPr>
              <w:t xml:space="preserve">A. </w:t>
            </w:r>
            <w:r w:rsidR="0011447C" w:rsidRPr="008E1E43">
              <w:rPr>
                <w:rFonts w:ascii="Arial" w:hAnsi="Arial" w:cs="Arial"/>
                <w:b/>
                <w:sz w:val="22"/>
                <w:szCs w:val="22"/>
                <w:u w:val="single"/>
                <w:lang w:val="fr-BE"/>
              </w:rPr>
              <w:t xml:space="preserve">Techniek </w:t>
            </w:r>
            <w:r w:rsidR="0047424F" w:rsidRPr="008E1E43">
              <w:rPr>
                <w:rFonts w:ascii="Arial" w:hAnsi="Arial" w:cs="Arial"/>
                <w:b/>
                <w:sz w:val="22"/>
                <w:szCs w:val="22"/>
                <w:u w:val="single"/>
                <w:lang w:val="fr-BE"/>
              </w:rPr>
              <w:t xml:space="preserve"> </w:t>
            </w:r>
          </w:p>
          <w:p w:rsidR="0047424F" w:rsidRPr="008E1E43" w:rsidRDefault="0047424F" w:rsidP="008E1E43">
            <w:pPr>
              <w:jc w:val="both"/>
              <w:rPr>
                <w:rFonts w:ascii="Arial" w:hAnsi="Arial" w:cs="Arial"/>
                <w:sz w:val="22"/>
                <w:szCs w:val="22"/>
              </w:rPr>
            </w:pPr>
          </w:p>
          <w:p w:rsidR="0011447C" w:rsidRPr="008E1E43" w:rsidRDefault="0011447C" w:rsidP="008E1E43">
            <w:pPr>
              <w:jc w:val="both"/>
              <w:rPr>
                <w:rFonts w:ascii="Arial" w:hAnsi="Arial" w:cs="Arial"/>
                <w:sz w:val="22"/>
                <w:szCs w:val="22"/>
                <w:u w:val="single"/>
              </w:rPr>
            </w:pPr>
            <w:r w:rsidRPr="008E1E43">
              <w:rPr>
                <w:rFonts w:ascii="Arial" w:hAnsi="Arial" w:cs="Arial"/>
                <w:sz w:val="22"/>
                <w:szCs w:val="22"/>
                <w:u w:val="single"/>
              </w:rPr>
              <w:t>Interne en externe context</w:t>
            </w:r>
          </w:p>
          <w:p w:rsidR="0047424F" w:rsidRPr="008E1E43" w:rsidRDefault="0047424F" w:rsidP="008E1E43">
            <w:pPr>
              <w:jc w:val="both"/>
              <w:rPr>
                <w:rFonts w:ascii="Arial" w:hAnsi="Arial" w:cs="Arial"/>
                <w:sz w:val="22"/>
                <w:szCs w:val="22"/>
              </w:rPr>
            </w:pPr>
            <w:r w:rsidRPr="008E1E43">
              <w:rPr>
                <w:rFonts w:ascii="Arial" w:hAnsi="Arial" w:cs="Arial"/>
                <w:sz w:val="22"/>
                <w:szCs w:val="22"/>
              </w:rPr>
              <w:t xml:space="preserve">- </w:t>
            </w:r>
            <w:r w:rsidR="0011447C" w:rsidRPr="008E1E43">
              <w:rPr>
                <w:rFonts w:ascii="Arial" w:hAnsi="Arial" w:cs="Arial"/>
                <w:sz w:val="22"/>
                <w:szCs w:val="22"/>
              </w:rPr>
              <w:t xml:space="preserve">Opdrachten van de </w:t>
            </w:r>
            <w:r w:rsidR="00487A76">
              <w:rPr>
                <w:rFonts w:ascii="Arial" w:hAnsi="Arial" w:cs="Arial"/>
                <w:sz w:val="22"/>
                <w:szCs w:val="22"/>
              </w:rPr>
              <w:t>dienst</w:t>
            </w:r>
            <w:r w:rsidR="0011447C" w:rsidRPr="008E1E43">
              <w:rPr>
                <w:rFonts w:ascii="Arial" w:hAnsi="Arial" w:cs="Arial"/>
                <w:sz w:val="22"/>
                <w:szCs w:val="22"/>
              </w:rPr>
              <w:t xml:space="preserve"> Werk</w:t>
            </w:r>
            <w:r w:rsidR="00487A76">
              <w:rPr>
                <w:rFonts w:ascii="Arial" w:hAnsi="Arial" w:cs="Arial"/>
                <w:sz w:val="22"/>
                <w:szCs w:val="22"/>
              </w:rPr>
              <w:t>huizen</w:t>
            </w:r>
            <w:r w:rsidR="0011447C" w:rsidRPr="008E1E43">
              <w:rPr>
                <w:rFonts w:ascii="Arial" w:hAnsi="Arial" w:cs="Arial"/>
                <w:sz w:val="22"/>
                <w:szCs w:val="22"/>
              </w:rPr>
              <w:t>.</w:t>
            </w:r>
          </w:p>
          <w:p w:rsidR="008E1E43" w:rsidRPr="008E1E43" w:rsidRDefault="008E1E43" w:rsidP="008E1E43">
            <w:pPr>
              <w:jc w:val="both"/>
              <w:rPr>
                <w:rFonts w:ascii="Arial" w:hAnsi="Arial" w:cs="Arial"/>
                <w:sz w:val="22"/>
                <w:szCs w:val="22"/>
              </w:rPr>
            </w:pPr>
          </w:p>
          <w:p w:rsidR="00C9560B" w:rsidRPr="002E49B0" w:rsidRDefault="00C9560B" w:rsidP="008E1E43">
            <w:pPr>
              <w:jc w:val="both"/>
              <w:rPr>
                <w:rFonts w:ascii="Arial" w:hAnsi="Arial" w:cs="Arial"/>
                <w:sz w:val="22"/>
                <w:szCs w:val="22"/>
                <w:u w:val="single"/>
              </w:rPr>
            </w:pPr>
            <w:r w:rsidRPr="002E49B0">
              <w:rPr>
                <w:rFonts w:ascii="Arial" w:hAnsi="Arial" w:cs="Arial"/>
                <w:sz w:val="22"/>
                <w:szCs w:val="22"/>
                <w:u w:val="single"/>
              </w:rPr>
              <w:t>Schrijf/ mondelinge expressietechnieken</w:t>
            </w:r>
          </w:p>
          <w:p w:rsidR="0047424F" w:rsidRPr="002E49B0" w:rsidRDefault="0047424F" w:rsidP="008E1E43">
            <w:pPr>
              <w:jc w:val="both"/>
              <w:rPr>
                <w:rFonts w:ascii="Arial" w:hAnsi="Arial" w:cs="Arial"/>
                <w:sz w:val="22"/>
                <w:szCs w:val="22"/>
              </w:rPr>
            </w:pPr>
            <w:r w:rsidRPr="002E49B0">
              <w:rPr>
                <w:rFonts w:ascii="Arial" w:hAnsi="Arial" w:cs="Arial"/>
                <w:sz w:val="22"/>
                <w:szCs w:val="22"/>
              </w:rPr>
              <w:t xml:space="preserve">- </w:t>
            </w:r>
            <w:r w:rsidR="00C9560B" w:rsidRPr="002E49B0">
              <w:rPr>
                <w:rFonts w:ascii="Arial" w:hAnsi="Arial" w:cs="Arial"/>
                <w:sz w:val="22"/>
                <w:szCs w:val="22"/>
              </w:rPr>
              <w:t>Rapporten en notities schrijven.</w:t>
            </w:r>
          </w:p>
          <w:p w:rsidR="0047424F" w:rsidRPr="00487A76" w:rsidRDefault="0047424F" w:rsidP="008E1E43">
            <w:pPr>
              <w:jc w:val="both"/>
              <w:rPr>
                <w:rFonts w:ascii="Arial" w:hAnsi="Arial" w:cs="Arial"/>
                <w:sz w:val="22"/>
                <w:szCs w:val="22"/>
              </w:rPr>
            </w:pPr>
            <w:r w:rsidRPr="008E1E43">
              <w:rPr>
                <w:rFonts w:ascii="Arial" w:hAnsi="Arial" w:cs="Arial"/>
                <w:sz w:val="22"/>
                <w:szCs w:val="22"/>
              </w:rPr>
              <w:t xml:space="preserve">- </w:t>
            </w:r>
            <w:r w:rsidR="00C9560B" w:rsidRPr="008E1E43">
              <w:rPr>
                <w:rFonts w:ascii="Arial" w:hAnsi="Arial" w:cs="Arial"/>
                <w:sz w:val="22"/>
                <w:szCs w:val="22"/>
              </w:rPr>
              <w:t>Specifieke technische boodschappen begrijpen en uitdrukken.</w:t>
            </w:r>
          </w:p>
          <w:p w:rsidR="0047424F" w:rsidRPr="008E1E43" w:rsidRDefault="0047424F" w:rsidP="008E1E43">
            <w:pPr>
              <w:jc w:val="both"/>
              <w:rPr>
                <w:rFonts w:ascii="Arial" w:hAnsi="Arial" w:cs="Arial"/>
                <w:b/>
                <w:sz w:val="22"/>
                <w:szCs w:val="22"/>
                <w:u w:val="single"/>
                <w:lang w:val="fr-BE"/>
              </w:rPr>
            </w:pPr>
          </w:p>
        </w:tc>
      </w:tr>
      <w:tr w:rsidR="0047424F" w:rsidRPr="00F51452" w:rsidTr="00135C9B">
        <w:trPr>
          <w:trHeight w:val="1954"/>
        </w:trPr>
        <w:tc>
          <w:tcPr>
            <w:tcW w:w="9639" w:type="dxa"/>
            <w:tcBorders>
              <w:bottom w:val="single" w:sz="4" w:space="0" w:color="auto"/>
            </w:tcBorders>
            <w:shd w:val="clear" w:color="auto" w:fill="E6E6E6"/>
          </w:tcPr>
          <w:p w:rsidR="00A05E8F" w:rsidRDefault="00A05E8F" w:rsidP="008E1E43">
            <w:pPr>
              <w:jc w:val="both"/>
              <w:rPr>
                <w:rFonts w:ascii="Arial" w:hAnsi="Arial" w:cs="Arial"/>
                <w:b/>
                <w:sz w:val="22"/>
                <w:szCs w:val="22"/>
                <w:lang w:val="fr-BE"/>
              </w:rPr>
            </w:pPr>
          </w:p>
          <w:p w:rsidR="0047424F" w:rsidRDefault="0047424F" w:rsidP="008E1E43">
            <w:pPr>
              <w:jc w:val="both"/>
              <w:rPr>
                <w:rFonts w:ascii="Arial" w:hAnsi="Arial" w:cs="Arial"/>
                <w:b/>
                <w:sz w:val="22"/>
                <w:szCs w:val="22"/>
                <w:u w:val="single"/>
                <w:lang w:val="fr-BE"/>
              </w:rPr>
            </w:pPr>
            <w:r w:rsidRPr="00000DA4">
              <w:rPr>
                <w:rFonts w:ascii="Arial" w:hAnsi="Arial" w:cs="Arial"/>
                <w:b/>
                <w:sz w:val="22"/>
                <w:szCs w:val="22"/>
                <w:lang w:val="fr-BE"/>
              </w:rPr>
              <w:t xml:space="preserve">B. </w:t>
            </w:r>
            <w:r w:rsidR="00A05E8F" w:rsidRPr="00A05E8F">
              <w:rPr>
                <w:rFonts w:ascii="Arial" w:hAnsi="Arial" w:cs="Arial"/>
                <w:b/>
                <w:sz w:val="22"/>
                <w:szCs w:val="22"/>
                <w:u w:val="single"/>
                <w:lang w:val="fr-BE"/>
              </w:rPr>
              <w:t>Gedrag</w:t>
            </w:r>
          </w:p>
          <w:p w:rsidR="00EA5EE9" w:rsidRDefault="00EA5EE9" w:rsidP="008E1E43">
            <w:pPr>
              <w:jc w:val="both"/>
              <w:rPr>
                <w:rFonts w:ascii="Arial" w:hAnsi="Arial" w:cs="Arial"/>
                <w:b/>
                <w:sz w:val="22"/>
                <w:szCs w:val="22"/>
                <w:u w:val="single"/>
                <w:lang w:val="fr-BE"/>
              </w:rPr>
            </w:pPr>
          </w:p>
          <w:p w:rsidR="0047424F" w:rsidRPr="00EA5EE9" w:rsidRDefault="00EA5EE9" w:rsidP="00EA5EE9">
            <w:pPr>
              <w:pStyle w:val="Lijstalinea"/>
              <w:numPr>
                <w:ilvl w:val="0"/>
                <w:numId w:val="25"/>
              </w:numPr>
              <w:jc w:val="both"/>
              <w:rPr>
                <w:rFonts w:ascii="Arial" w:hAnsi="Arial" w:cs="Arial"/>
                <w:sz w:val="22"/>
                <w:szCs w:val="22"/>
              </w:rPr>
            </w:pPr>
            <w:r w:rsidRPr="00EA5EE9">
              <w:rPr>
                <w:rFonts w:ascii="Arial" w:hAnsi="Arial" w:cs="Arial"/>
                <w:sz w:val="22"/>
                <w:szCs w:val="22"/>
              </w:rPr>
              <w:t xml:space="preserve">Het vermogen om zowel mondeling als schriftelijk te </w:t>
            </w:r>
            <w:r w:rsidR="00487A76" w:rsidRPr="00EA5EE9">
              <w:rPr>
                <w:rFonts w:ascii="Arial" w:hAnsi="Arial" w:cs="Arial"/>
                <w:sz w:val="22"/>
                <w:szCs w:val="22"/>
              </w:rPr>
              <w:t xml:space="preserve">communiceren. </w:t>
            </w:r>
          </w:p>
          <w:p w:rsidR="00EA5EE9" w:rsidRPr="00EA5EE9" w:rsidRDefault="00EA5EE9" w:rsidP="00EA5EE9">
            <w:pPr>
              <w:pStyle w:val="Lijstalinea"/>
              <w:numPr>
                <w:ilvl w:val="0"/>
                <w:numId w:val="25"/>
              </w:numPr>
              <w:jc w:val="both"/>
              <w:rPr>
                <w:rFonts w:ascii="Arial" w:hAnsi="Arial" w:cs="Arial"/>
                <w:sz w:val="22"/>
                <w:szCs w:val="22"/>
              </w:rPr>
            </w:pPr>
            <w:r w:rsidRPr="00EA5EE9">
              <w:rPr>
                <w:rFonts w:ascii="Arial" w:hAnsi="Arial" w:cs="Arial"/>
                <w:sz w:val="22"/>
                <w:szCs w:val="22"/>
              </w:rPr>
              <w:t>Georganiseerd, punctueel, dynamisch en interactief.</w:t>
            </w:r>
          </w:p>
          <w:p w:rsidR="00EA5EE9" w:rsidRPr="00EA5EE9" w:rsidRDefault="00EA5EE9" w:rsidP="00EA5EE9">
            <w:pPr>
              <w:pStyle w:val="Lijstalinea"/>
              <w:numPr>
                <w:ilvl w:val="0"/>
                <w:numId w:val="25"/>
              </w:numPr>
              <w:jc w:val="both"/>
              <w:rPr>
                <w:rFonts w:ascii="Arial" w:hAnsi="Arial" w:cs="Arial"/>
                <w:sz w:val="22"/>
                <w:szCs w:val="22"/>
              </w:rPr>
            </w:pPr>
            <w:r w:rsidRPr="00EA5EE9">
              <w:rPr>
                <w:rFonts w:ascii="Arial" w:hAnsi="Arial" w:cs="Arial"/>
                <w:sz w:val="22"/>
                <w:szCs w:val="22"/>
              </w:rPr>
              <w:t>Gemakkelijk relationeel contact.</w:t>
            </w:r>
          </w:p>
          <w:p w:rsidR="00EA5EE9" w:rsidRPr="00F51452" w:rsidRDefault="00EA5EE9" w:rsidP="00EA5EE9">
            <w:pPr>
              <w:pStyle w:val="Lijstalinea"/>
              <w:numPr>
                <w:ilvl w:val="0"/>
                <w:numId w:val="25"/>
              </w:numPr>
              <w:jc w:val="both"/>
              <w:rPr>
                <w:rFonts w:ascii="Arial" w:hAnsi="Arial" w:cs="Arial"/>
                <w:b/>
                <w:sz w:val="22"/>
                <w:szCs w:val="22"/>
                <w:u w:val="single"/>
              </w:rPr>
            </w:pPr>
            <w:r w:rsidRPr="00EA5EE9">
              <w:rPr>
                <w:rFonts w:ascii="Arial" w:hAnsi="Arial" w:cs="Arial"/>
                <w:sz w:val="22"/>
                <w:szCs w:val="22"/>
              </w:rPr>
              <w:t xml:space="preserve">Vermogen om </w:t>
            </w:r>
            <w:r w:rsidR="00487A76">
              <w:rPr>
                <w:rFonts w:ascii="Arial" w:hAnsi="Arial" w:cs="Arial"/>
                <w:sz w:val="22"/>
                <w:szCs w:val="22"/>
              </w:rPr>
              <w:t xml:space="preserve">zich </w:t>
            </w:r>
            <w:r w:rsidRPr="00EA5EE9">
              <w:rPr>
                <w:rFonts w:ascii="Arial" w:hAnsi="Arial" w:cs="Arial"/>
                <w:sz w:val="22"/>
                <w:szCs w:val="22"/>
              </w:rPr>
              <w:t>te integreren in een multidisciplinair team.</w:t>
            </w:r>
          </w:p>
        </w:tc>
      </w:tr>
    </w:tbl>
    <w:p w:rsidR="0047424F" w:rsidRPr="00F51452" w:rsidRDefault="0047424F" w:rsidP="008E1E43">
      <w:pPr>
        <w:jc w:val="both"/>
      </w:pPr>
    </w:p>
    <w:p w:rsidR="00337388" w:rsidRPr="00F51452" w:rsidRDefault="00337388" w:rsidP="008E1E43">
      <w:pPr>
        <w:jc w:val="both"/>
        <w:rPr>
          <w:rFonts w:ascii="Arial" w:hAnsi="Arial" w:cs="Arial"/>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941"/>
      </w:tblGrid>
      <w:tr w:rsidR="00CC3DA8" w:rsidRPr="00F51452" w:rsidTr="0047424F">
        <w:trPr>
          <w:cantSplit/>
          <w:trHeight w:val="547"/>
        </w:trPr>
        <w:tc>
          <w:tcPr>
            <w:tcW w:w="963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51452" w:rsidRPr="00F51452" w:rsidRDefault="00F51452" w:rsidP="008E1E43">
            <w:pPr>
              <w:pStyle w:val="Lijstalinea"/>
              <w:ind w:left="360"/>
              <w:jc w:val="both"/>
              <w:rPr>
                <w:rFonts w:ascii="Arial" w:hAnsi="Arial" w:cs="Arial"/>
                <w:b/>
                <w:sz w:val="24"/>
                <w:szCs w:val="24"/>
              </w:rPr>
            </w:pPr>
          </w:p>
          <w:p w:rsidR="0047424F" w:rsidRPr="00F51452" w:rsidRDefault="00F51452" w:rsidP="008E1E43">
            <w:pPr>
              <w:pStyle w:val="Lijstalinea"/>
              <w:numPr>
                <w:ilvl w:val="0"/>
                <w:numId w:val="6"/>
              </w:numPr>
              <w:jc w:val="both"/>
              <w:rPr>
                <w:rFonts w:ascii="Arial" w:hAnsi="Arial" w:cs="Arial"/>
                <w:b/>
                <w:sz w:val="24"/>
                <w:szCs w:val="24"/>
              </w:rPr>
            </w:pPr>
            <w:r w:rsidRPr="00F51452">
              <w:rPr>
                <w:rFonts w:ascii="Arial" w:hAnsi="Arial" w:cs="Arial"/>
                <w:b/>
                <w:sz w:val="24"/>
                <w:szCs w:val="24"/>
                <w:u w:val="single"/>
              </w:rPr>
              <w:t>Positionering</w:t>
            </w:r>
          </w:p>
          <w:p w:rsidR="0047424F" w:rsidRPr="00F51452" w:rsidRDefault="0047424F" w:rsidP="008E1E43">
            <w:pPr>
              <w:jc w:val="both"/>
              <w:rPr>
                <w:rFonts w:ascii="Arial" w:hAnsi="Arial" w:cs="Arial"/>
                <w:b/>
                <w:sz w:val="24"/>
                <w:szCs w:val="24"/>
              </w:rPr>
            </w:pPr>
          </w:p>
        </w:tc>
      </w:tr>
      <w:tr w:rsidR="00F64CEB" w:rsidRPr="00E24234" w:rsidTr="00474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top w:val="single" w:sz="4" w:space="0" w:color="auto"/>
              <w:bottom w:val="single" w:sz="4" w:space="0" w:color="auto"/>
            </w:tcBorders>
            <w:shd w:val="clear" w:color="auto" w:fill="E6E6E6"/>
          </w:tcPr>
          <w:p w:rsidR="00F64CEB" w:rsidRPr="007D2321" w:rsidRDefault="006E38A4" w:rsidP="008E1E43">
            <w:pPr>
              <w:jc w:val="both"/>
              <w:rPr>
                <w:rFonts w:ascii="Arial" w:hAnsi="Arial" w:cs="Arial"/>
                <w:sz w:val="22"/>
                <w:szCs w:val="22"/>
                <w:lang w:val="nl-BE"/>
              </w:rPr>
            </w:pPr>
            <w:r w:rsidRPr="007D2321">
              <w:rPr>
                <w:rFonts w:ascii="Arial" w:hAnsi="Arial" w:cs="Arial"/>
                <w:sz w:val="22"/>
                <w:szCs w:val="22"/>
                <w:lang w:val="nl-BE"/>
              </w:rPr>
              <w:t>De functie wordt geleid door</w:t>
            </w:r>
            <w:r w:rsidR="00902AB5" w:rsidRPr="007D2321">
              <w:rPr>
                <w:rFonts w:ascii="Arial" w:hAnsi="Arial" w:cs="Arial"/>
                <w:sz w:val="22"/>
                <w:szCs w:val="22"/>
                <w:lang w:val="nl-BE"/>
              </w:rPr>
              <w:t xml:space="preserve"> </w:t>
            </w:r>
            <w:r w:rsidR="00F64CEB" w:rsidRPr="007D2321">
              <w:rPr>
                <w:rFonts w:ascii="Arial" w:hAnsi="Arial" w:cs="Arial"/>
                <w:sz w:val="22"/>
                <w:szCs w:val="22"/>
                <w:lang w:val="nl-BE"/>
              </w:rPr>
              <w:t>:</w:t>
            </w:r>
          </w:p>
        </w:tc>
        <w:tc>
          <w:tcPr>
            <w:tcW w:w="6941" w:type="dxa"/>
            <w:tcBorders>
              <w:top w:val="single" w:sz="4" w:space="0" w:color="auto"/>
              <w:bottom w:val="single" w:sz="4" w:space="0" w:color="auto"/>
            </w:tcBorders>
            <w:shd w:val="clear" w:color="auto" w:fill="E6E6E6"/>
          </w:tcPr>
          <w:p w:rsidR="00CC3DA8" w:rsidRPr="00E852A0" w:rsidRDefault="008E1E43" w:rsidP="008E1E43">
            <w:pPr>
              <w:jc w:val="both"/>
              <w:rPr>
                <w:rFonts w:ascii="Arial" w:hAnsi="Arial" w:cs="Arial"/>
                <w:snapToGrid w:val="0"/>
                <w:sz w:val="22"/>
                <w:szCs w:val="22"/>
                <w:lang w:val="nl-BE" w:eastAsia="fr-FR"/>
              </w:rPr>
            </w:pPr>
            <w:r w:rsidRPr="008E1E43">
              <w:rPr>
                <w:rFonts w:ascii="Arial" w:hAnsi="Arial" w:cs="Arial"/>
                <w:snapToGrid w:val="0"/>
                <w:sz w:val="22"/>
                <w:szCs w:val="22"/>
                <w:lang w:val="nl-BE" w:eastAsia="fr-FR"/>
              </w:rPr>
              <w:t>Onder het gezag van de hiërarchische organisatie die voortvloeit uit het organigram</w:t>
            </w:r>
          </w:p>
        </w:tc>
      </w:tr>
      <w:tr w:rsidR="00F64CEB" w:rsidRPr="002E49B0" w:rsidTr="00A92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6E38A4" w:rsidRPr="007D2321" w:rsidRDefault="006E38A4" w:rsidP="008E1E43">
            <w:pPr>
              <w:jc w:val="both"/>
              <w:rPr>
                <w:rFonts w:ascii="Arial" w:hAnsi="Arial" w:cs="Arial"/>
                <w:sz w:val="22"/>
                <w:szCs w:val="22"/>
                <w:lang w:val="nl-BE"/>
              </w:rPr>
            </w:pPr>
            <w:r w:rsidRPr="007D2321">
              <w:rPr>
                <w:rFonts w:ascii="Arial" w:hAnsi="Arial" w:cs="Arial"/>
                <w:sz w:val="22"/>
                <w:szCs w:val="22"/>
                <w:lang w:val="nl-BE"/>
              </w:rPr>
              <w:t>De functie verzekert het beheer van een groep van :</w:t>
            </w:r>
          </w:p>
          <w:p w:rsidR="00F64CEB" w:rsidRPr="007D2321" w:rsidRDefault="00F64CEB" w:rsidP="008E1E43">
            <w:pPr>
              <w:jc w:val="both"/>
              <w:rPr>
                <w:rFonts w:ascii="Arial" w:hAnsi="Arial" w:cs="Arial"/>
                <w:sz w:val="22"/>
                <w:szCs w:val="22"/>
                <w:lang w:val="nl-BE"/>
              </w:rPr>
            </w:pPr>
          </w:p>
        </w:tc>
        <w:tc>
          <w:tcPr>
            <w:tcW w:w="6941" w:type="dxa"/>
            <w:tcBorders>
              <w:bottom w:val="single" w:sz="4" w:space="0" w:color="auto"/>
            </w:tcBorders>
            <w:shd w:val="clear" w:color="auto" w:fill="E6E6E6"/>
          </w:tcPr>
          <w:p w:rsidR="00F64CEB" w:rsidRPr="007D2321" w:rsidRDefault="006E38A4" w:rsidP="008E1E43">
            <w:pPr>
              <w:jc w:val="both"/>
              <w:rPr>
                <w:rFonts w:ascii="Arial" w:hAnsi="Arial" w:cs="Arial"/>
                <w:sz w:val="22"/>
                <w:szCs w:val="22"/>
                <w:lang w:val="nl-BE"/>
              </w:rPr>
            </w:pPr>
            <w:r w:rsidRPr="007D2321">
              <w:rPr>
                <w:rFonts w:ascii="Arial" w:hAnsi="Arial" w:cs="Arial"/>
                <w:sz w:val="22"/>
                <w:szCs w:val="22"/>
                <w:lang w:val="nl-BE"/>
              </w:rPr>
              <w:t xml:space="preserve">Aantal medewerkers en het niveau op dewelke een </w:t>
            </w:r>
            <w:r w:rsidR="003F4DEC" w:rsidRPr="007D2321">
              <w:rPr>
                <w:rFonts w:ascii="Arial" w:hAnsi="Arial" w:cs="Arial"/>
                <w:sz w:val="22"/>
                <w:szCs w:val="22"/>
                <w:lang w:val="nl-BE"/>
              </w:rPr>
              <w:t>hiërarchische</w:t>
            </w:r>
            <w:r w:rsidRPr="007D2321">
              <w:rPr>
                <w:rFonts w:ascii="Arial" w:hAnsi="Arial" w:cs="Arial"/>
                <w:sz w:val="22"/>
                <w:szCs w:val="22"/>
                <w:lang w:val="nl-BE"/>
              </w:rPr>
              <w:t xml:space="preserve"> of functionele beheer wordt uitgeoefend :</w:t>
            </w:r>
          </w:p>
          <w:p w:rsidR="00EE6108" w:rsidRPr="007D2321" w:rsidRDefault="00EE6108" w:rsidP="008E1E43">
            <w:pPr>
              <w:jc w:val="both"/>
              <w:rPr>
                <w:rFonts w:ascii="Arial" w:hAnsi="Arial" w:cs="Arial"/>
                <w:sz w:val="22"/>
                <w:szCs w:val="22"/>
                <w:lang w:val="nl-BE"/>
              </w:rPr>
            </w:pPr>
          </w:p>
          <w:p w:rsidR="00EE6108" w:rsidRPr="007D2321" w:rsidRDefault="000B6704" w:rsidP="008E1E43">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7D2321">
              <w:rPr>
                <w:rFonts w:ascii="Arial" w:hAnsi="Arial" w:cs="Arial"/>
                <w:lang w:val="nl-BE"/>
              </w:rPr>
              <w:instrText xml:space="preserve"> FORMCHECKBOX </w:instrText>
            </w:r>
            <w:r w:rsidR="009E2DD6">
              <w:rPr>
                <w:rFonts w:ascii="Arial" w:hAnsi="Arial" w:cs="Arial"/>
              </w:rPr>
            </w:r>
            <w:r w:rsidR="009E2DD6">
              <w:rPr>
                <w:rFonts w:ascii="Arial" w:hAnsi="Arial" w:cs="Arial"/>
              </w:rPr>
              <w:fldChar w:fldCharType="separate"/>
            </w:r>
            <w:r w:rsidRPr="002058A1">
              <w:rPr>
                <w:rFonts w:ascii="Arial" w:hAnsi="Arial" w:cs="Arial"/>
              </w:rPr>
              <w:fldChar w:fldCharType="end"/>
            </w:r>
            <w:r w:rsidR="00EA5EE9">
              <w:rPr>
                <w:rFonts w:ascii="Arial" w:hAnsi="Arial" w:cs="Arial"/>
                <w:lang w:val="nl-BE"/>
              </w:rPr>
              <w:t xml:space="preserve"> </w:t>
            </w:r>
            <w:r w:rsidR="006E38A4" w:rsidRPr="00EA5EE9">
              <w:rPr>
                <w:rFonts w:ascii="Arial" w:hAnsi="Arial" w:cs="Arial"/>
                <w:u w:val="single"/>
                <w:lang w:val="nl-BE"/>
              </w:rPr>
              <w:t>de functie omhelst geen beheer</w:t>
            </w:r>
          </w:p>
          <w:p w:rsidR="00F64CEB" w:rsidRPr="00E852A0" w:rsidRDefault="00F64CEB" w:rsidP="00DA78D0">
            <w:pPr>
              <w:pStyle w:val="PuceTexte1"/>
              <w:numPr>
                <w:ilvl w:val="0"/>
                <w:numId w:val="0"/>
              </w:numPr>
              <w:spacing w:before="0" w:line="360" w:lineRule="auto"/>
              <w:ind w:left="567" w:hanging="283"/>
              <w:jc w:val="both"/>
              <w:rPr>
                <w:rFonts w:ascii="Arial" w:hAnsi="Arial" w:cs="Arial"/>
              </w:rPr>
            </w:pPr>
          </w:p>
        </w:tc>
      </w:tr>
      <w:tr w:rsidR="003162BA" w:rsidTr="00A928AA">
        <w:trPr>
          <w:cantSplit/>
          <w:trHeight w:val="592"/>
        </w:trPr>
        <w:tc>
          <w:tcPr>
            <w:tcW w:w="9639" w:type="dxa"/>
            <w:gridSpan w:val="2"/>
            <w:shd w:val="clear" w:color="auto" w:fill="E6E6E6"/>
            <w:vAlign w:val="center"/>
          </w:tcPr>
          <w:p w:rsidR="003162BA" w:rsidRPr="00E852A0" w:rsidRDefault="008E1E43" w:rsidP="008E1E43">
            <w:pPr>
              <w:numPr>
                <w:ilvl w:val="0"/>
                <w:numId w:val="6"/>
              </w:numPr>
              <w:jc w:val="both"/>
              <w:rPr>
                <w:rFonts w:ascii="Arial" w:hAnsi="Arial" w:cs="Arial"/>
                <w:b/>
                <w:sz w:val="24"/>
                <w:szCs w:val="24"/>
                <w:lang w:val="fr-BE"/>
              </w:rPr>
            </w:pPr>
            <w:r w:rsidRPr="008E1E43">
              <w:rPr>
                <w:rFonts w:ascii="Arial" w:hAnsi="Arial" w:cs="Arial"/>
                <w:b/>
                <w:sz w:val="24"/>
                <w:szCs w:val="24"/>
                <w:lang w:val="fr-BE"/>
              </w:rPr>
              <w:t>Voorwaarden voor toegang</w:t>
            </w:r>
          </w:p>
        </w:tc>
      </w:tr>
      <w:tr w:rsidR="003162BA" w:rsidRPr="008E1E43" w:rsidTr="00DA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9639" w:type="dxa"/>
            <w:gridSpan w:val="2"/>
            <w:shd w:val="clear" w:color="auto" w:fill="E6E6E6"/>
          </w:tcPr>
          <w:p w:rsidR="00EA5EE9" w:rsidRPr="00EA5EE9" w:rsidRDefault="00EA5EE9" w:rsidP="00EA5EE9">
            <w:pPr>
              <w:pStyle w:val="Lijstalinea"/>
              <w:numPr>
                <w:ilvl w:val="0"/>
                <w:numId w:val="29"/>
              </w:numPr>
              <w:jc w:val="both"/>
              <w:rPr>
                <w:rFonts w:ascii="Arial" w:hAnsi="Arial" w:cs="Arial"/>
                <w:sz w:val="22"/>
                <w:szCs w:val="22"/>
              </w:rPr>
            </w:pPr>
            <w:r w:rsidRPr="00EA5EE9">
              <w:rPr>
                <w:rFonts w:ascii="Arial" w:hAnsi="Arial" w:cs="Arial"/>
                <w:sz w:val="22"/>
                <w:szCs w:val="22"/>
              </w:rPr>
              <w:t xml:space="preserve">In het bezit zijn van een diploma </w:t>
            </w:r>
            <w:r w:rsidR="00D83C59">
              <w:rPr>
                <w:rFonts w:ascii="Arial" w:hAnsi="Arial" w:cs="Arial"/>
                <w:sz w:val="22"/>
                <w:szCs w:val="22"/>
              </w:rPr>
              <w:t>la</w:t>
            </w:r>
            <w:r w:rsidRPr="00EA5EE9">
              <w:rPr>
                <w:rFonts w:ascii="Arial" w:hAnsi="Arial" w:cs="Arial"/>
                <w:sz w:val="22"/>
                <w:szCs w:val="22"/>
              </w:rPr>
              <w:t>ger secundair onderwijs o</w:t>
            </w:r>
            <w:r>
              <w:rPr>
                <w:rFonts w:ascii="Arial" w:hAnsi="Arial" w:cs="Arial"/>
                <w:sz w:val="22"/>
                <w:szCs w:val="22"/>
              </w:rPr>
              <w:t xml:space="preserve">f het vereiste </w:t>
            </w:r>
            <w:r w:rsidR="00DA78D0">
              <w:rPr>
                <w:rFonts w:ascii="Arial" w:hAnsi="Arial" w:cs="Arial"/>
                <w:sz w:val="22"/>
                <w:szCs w:val="22"/>
              </w:rPr>
              <w:t>rank</w:t>
            </w:r>
            <w:r>
              <w:rPr>
                <w:rFonts w:ascii="Arial" w:hAnsi="Arial" w:cs="Arial"/>
                <w:sz w:val="22"/>
                <w:szCs w:val="22"/>
              </w:rPr>
              <w:t xml:space="preserve"> hebben. </w:t>
            </w:r>
          </w:p>
          <w:p w:rsidR="00EA5EE9" w:rsidRPr="00EA5EE9" w:rsidRDefault="00CF2020" w:rsidP="00EA5EE9">
            <w:pPr>
              <w:pStyle w:val="Lijstalinea"/>
              <w:numPr>
                <w:ilvl w:val="0"/>
                <w:numId w:val="29"/>
              </w:numPr>
              <w:jc w:val="both"/>
              <w:rPr>
                <w:rFonts w:ascii="Arial" w:hAnsi="Arial" w:cs="Arial"/>
                <w:sz w:val="22"/>
                <w:szCs w:val="22"/>
              </w:rPr>
            </w:pPr>
            <w:r>
              <w:rPr>
                <w:rFonts w:ascii="Arial" w:hAnsi="Arial" w:cs="Arial"/>
                <w:sz w:val="22"/>
                <w:szCs w:val="22"/>
              </w:rPr>
              <w:t>E</w:t>
            </w:r>
            <w:r w:rsidR="00EA5EE9" w:rsidRPr="00EA5EE9">
              <w:rPr>
                <w:rFonts w:ascii="Arial" w:hAnsi="Arial" w:cs="Arial"/>
                <w:sz w:val="22"/>
                <w:szCs w:val="22"/>
              </w:rPr>
              <w:t>en eerste relevante ervaring in de afwerking van gebouwen en renovatiewerkzaamheden</w:t>
            </w:r>
            <w:r>
              <w:rPr>
                <w:rFonts w:ascii="Arial" w:hAnsi="Arial" w:cs="Arial"/>
                <w:sz w:val="22"/>
                <w:szCs w:val="22"/>
              </w:rPr>
              <w:t xml:space="preserve"> te hebben</w:t>
            </w:r>
            <w:r w:rsidR="00EA5EE9" w:rsidRPr="00EA5EE9">
              <w:rPr>
                <w:rFonts w:ascii="Arial" w:hAnsi="Arial" w:cs="Arial"/>
                <w:sz w:val="22"/>
                <w:szCs w:val="22"/>
              </w:rPr>
              <w:t xml:space="preserve">. </w:t>
            </w:r>
          </w:p>
          <w:p w:rsidR="008E1E43" w:rsidRDefault="00CF2020" w:rsidP="00EA5EE9">
            <w:pPr>
              <w:pStyle w:val="Lijstalinea"/>
              <w:numPr>
                <w:ilvl w:val="0"/>
                <w:numId w:val="29"/>
              </w:numPr>
              <w:jc w:val="both"/>
              <w:rPr>
                <w:rFonts w:ascii="Arial" w:hAnsi="Arial" w:cs="Arial"/>
                <w:sz w:val="22"/>
                <w:szCs w:val="22"/>
              </w:rPr>
            </w:pPr>
            <w:r>
              <w:rPr>
                <w:rFonts w:ascii="Arial" w:hAnsi="Arial" w:cs="Arial"/>
                <w:sz w:val="22"/>
                <w:szCs w:val="22"/>
              </w:rPr>
              <w:t>I</w:t>
            </w:r>
            <w:r w:rsidR="00EA5EE9" w:rsidRPr="00EA5EE9">
              <w:rPr>
                <w:rFonts w:ascii="Arial" w:hAnsi="Arial" w:cs="Arial"/>
                <w:sz w:val="22"/>
                <w:szCs w:val="22"/>
              </w:rPr>
              <w:t>n het bezit</w:t>
            </w:r>
            <w:r>
              <w:rPr>
                <w:rFonts w:ascii="Arial" w:hAnsi="Arial" w:cs="Arial"/>
                <w:sz w:val="22"/>
                <w:szCs w:val="22"/>
              </w:rPr>
              <w:t xml:space="preserve"> zijn</w:t>
            </w:r>
            <w:r w:rsidR="00EA5EE9" w:rsidRPr="00EA5EE9">
              <w:rPr>
                <w:rFonts w:ascii="Arial" w:hAnsi="Arial" w:cs="Arial"/>
                <w:sz w:val="22"/>
                <w:szCs w:val="22"/>
              </w:rPr>
              <w:t xml:space="preserve"> van rijbewijs B.</w:t>
            </w:r>
          </w:p>
          <w:p w:rsidR="008E1E43" w:rsidRPr="008E1E43" w:rsidRDefault="008E1E43" w:rsidP="00EA5EE9">
            <w:pPr>
              <w:pStyle w:val="Lijstalinea"/>
              <w:jc w:val="both"/>
              <w:rPr>
                <w:rFonts w:ascii="Arial" w:hAnsi="Arial" w:cs="Arial"/>
                <w:sz w:val="22"/>
                <w:szCs w:val="22"/>
              </w:rPr>
            </w:pPr>
          </w:p>
        </w:tc>
      </w:tr>
    </w:tbl>
    <w:p w:rsidR="00EA5EE9" w:rsidRPr="00EA5EE9" w:rsidRDefault="00EA5EE9" w:rsidP="00EA5EE9">
      <w:pPr>
        <w:jc w:val="both"/>
        <w:rPr>
          <w:u w:val="single"/>
        </w:rPr>
      </w:pPr>
    </w:p>
    <w:p w:rsidR="00EA5EE9" w:rsidRDefault="00EA5EE9" w:rsidP="00EA5EE9">
      <w:pPr>
        <w:jc w:val="both"/>
      </w:pPr>
      <w:r w:rsidRPr="00EA5EE9">
        <w:rPr>
          <w:u w:val="single"/>
        </w:rPr>
        <w:t>De wet van continuïteit en regelmatigheid</w:t>
      </w:r>
      <w:r>
        <w:t>:</w:t>
      </w:r>
    </w:p>
    <w:p w:rsidR="00EA5EE9" w:rsidRDefault="00EA5EE9" w:rsidP="00EA5EE9">
      <w:pPr>
        <w:jc w:val="both"/>
      </w:pPr>
    </w:p>
    <w:p w:rsidR="00EA5EE9" w:rsidRDefault="00EA5EE9" w:rsidP="00EA5EE9">
      <w:pPr>
        <w:jc w:val="both"/>
      </w:pPr>
      <w:r>
        <w:t>"De openbare dienst moet continu en regelmatig functioneren, zonder onderbreking of opschorting".</w:t>
      </w:r>
    </w:p>
    <w:p w:rsidR="00F64CEB" w:rsidRPr="008E1E43" w:rsidRDefault="00EA5EE9" w:rsidP="00EA5EE9">
      <w:pPr>
        <w:jc w:val="both"/>
      </w:pPr>
      <w:r>
        <w:t>Door deze specificiteit zou de inhoud van deze functiebeschrijving kunnen evolueren en onderhevig zijn aan mogelijke veranderingen in het belang van de dienst en van het genoemde principe van continuïteit en regelmaat.</w:t>
      </w:r>
    </w:p>
    <w:sectPr w:rsidR="00F64CEB" w:rsidRPr="008E1E43" w:rsidSect="00CE69AF">
      <w:footerReference w:type="default" r:id="rId9"/>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8D" w:rsidRDefault="008D718D">
      <w:r>
        <w:separator/>
      </w:r>
    </w:p>
  </w:endnote>
  <w:endnote w:type="continuationSeparator" w:id="0">
    <w:p w:rsidR="008D718D" w:rsidRDefault="008D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Mincho"/>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9E2DD6">
      <w:rPr>
        <w:rStyle w:val="Paginanummer"/>
        <w:noProof/>
        <w:lang w:val="fr-BE"/>
      </w:rPr>
      <w:t>1</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9E2DD6">
      <w:rPr>
        <w:rStyle w:val="Paginanummer"/>
        <w:noProof/>
      </w:rPr>
      <w:t>1</w:t>
    </w:r>
    <w:r w:rsidR="000B6704">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8D" w:rsidRDefault="008D718D">
      <w:r>
        <w:separator/>
      </w:r>
    </w:p>
  </w:footnote>
  <w:footnote w:type="continuationSeparator" w:id="0">
    <w:p w:rsidR="008D718D" w:rsidRDefault="008D7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1114"/>
        </w:tabs>
        <w:ind w:left="1114" w:hanging="360"/>
      </w:pPr>
      <w:rPr>
        <w:rFonts w:ascii="StarSymbol" w:hAnsi="StarSymbol" w:cs="StarSymbol"/>
        <w:sz w:val="18"/>
        <w:szCs w:val="18"/>
      </w:rPr>
    </w:lvl>
    <w:lvl w:ilvl="2">
      <w:start w:val="1"/>
      <w:numFmt w:val="bullet"/>
      <w:lvlText w:val="–"/>
      <w:lvlJc w:val="left"/>
      <w:pPr>
        <w:tabs>
          <w:tab w:val="num" w:pos="1868"/>
        </w:tabs>
        <w:ind w:left="1868" w:hanging="360"/>
      </w:pPr>
      <w:rPr>
        <w:rFonts w:ascii="StarSymbol" w:hAnsi="StarSymbol" w:cs="StarSymbol"/>
        <w:sz w:val="18"/>
        <w:szCs w:val="18"/>
      </w:rPr>
    </w:lvl>
    <w:lvl w:ilvl="3">
      <w:start w:val="1"/>
      <w:numFmt w:val="bullet"/>
      <w:lvlText w:val="–"/>
      <w:lvlJc w:val="left"/>
      <w:pPr>
        <w:tabs>
          <w:tab w:val="num" w:pos="2622"/>
        </w:tabs>
        <w:ind w:left="2622" w:hanging="360"/>
      </w:pPr>
      <w:rPr>
        <w:rFonts w:ascii="StarSymbol" w:hAnsi="StarSymbol" w:cs="StarSymbol"/>
        <w:sz w:val="18"/>
        <w:szCs w:val="18"/>
      </w:rPr>
    </w:lvl>
    <w:lvl w:ilvl="4">
      <w:start w:val="1"/>
      <w:numFmt w:val="bullet"/>
      <w:lvlText w:val="–"/>
      <w:lvlJc w:val="left"/>
      <w:pPr>
        <w:tabs>
          <w:tab w:val="num" w:pos="3376"/>
        </w:tabs>
        <w:ind w:left="3376" w:hanging="360"/>
      </w:pPr>
      <w:rPr>
        <w:rFonts w:ascii="StarSymbol" w:hAnsi="StarSymbol" w:cs="StarSymbol"/>
        <w:sz w:val="18"/>
        <w:szCs w:val="18"/>
      </w:rPr>
    </w:lvl>
    <w:lvl w:ilvl="5">
      <w:start w:val="1"/>
      <w:numFmt w:val="bullet"/>
      <w:lvlText w:val="–"/>
      <w:lvlJc w:val="left"/>
      <w:pPr>
        <w:tabs>
          <w:tab w:val="num" w:pos="4130"/>
        </w:tabs>
        <w:ind w:left="4130" w:hanging="360"/>
      </w:pPr>
      <w:rPr>
        <w:rFonts w:ascii="StarSymbol" w:hAnsi="StarSymbol" w:cs="StarSymbol"/>
        <w:sz w:val="18"/>
        <w:szCs w:val="18"/>
      </w:rPr>
    </w:lvl>
    <w:lvl w:ilvl="6">
      <w:start w:val="1"/>
      <w:numFmt w:val="bullet"/>
      <w:lvlText w:val="–"/>
      <w:lvlJc w:val="left"/>
      <w:pPr>
        <w:tabs>
          <w:tab w:val="num" w:pos="4884"/>
        </w:tabs>
        <w:ind w:left="4884" w:hanging="360"/>
      </w:pPr>
      <w:rPr>
        <w:rFonts w:ascii="StarSymbol" w:hAnsi="StarSymbol" w:cs="StarSymbol"/>
        <w:sz w:val="18"/>
        <w:szCs w:val="18"/>
      </w:rPr>
    </w:lvl>
    <w:lvl w:ilvl="7">
      <w:start w:val="1"/>
      <w:numFmt w:val="bullet"/>
      <w:lvlText w:val="–"/>
      <w:lvlJc w:val="left"/>
      <w:pPr>
        <w:tabs>
          <w:tab w:val="num" w:pos="5638"/>
        </w:tabs>
        <w:ind w:left="5638" w:hanging="360"/>
      </w:pPr>
      <w:rPr>
        <w:rFonts w:ascii="StarSymbol" w:hAnsi="StarSymbol" w:cs="StarSymbol"/>
        <w:sz w:val="18"/>
        <w:szCs w:val="18"/>
      </w:rPr>
    </w:lvl>
    <w:lvl w:ilvl="8">
      <w:start w:val="1"/>
      <w:numFmt w:val="bullet"/>
      <w:lvlText w:val="–"/>
      <w:lvlJc w:val="left"/>
      <w:pPr>
        <w:tabs>
          <w:tab w:val="num" w:pos="6392"/>
        </w:tabs>
        <w:ind w:left="6392" w:hanging="360"/>
      </w:pPr>
      <w:rPr>
        <w:rFonts w:ascii="StarSymbol" w:hAnsi="StarSymbol" w:cs="StarSymbol"/>
        <w:sz w:val="18"/>
        <w:szCs w:val="18"/>
      </w:rPr>
    </w:lvl>
  </w:abstractNum>
  <w:abstractNum w:abstractNumId="1" w15:restartNumberingAfterBreak="0">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2" w15:restartNumberingAfterBreak="0">
    <w:nsid w:val="03894893"/>
    <w:multiLevelType w:val="hybridMultilevel"/>
    <w:tmpl w:val="F1FCE186"/>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62C01"/>
    <w:multiLevelType w:val="hybridMultilevel"/>
    <w:tmpl w:val="B02658F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8" w15:restartNumberingAfterBreak="0">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352DF"/>
    <w:multiLevelType w:val="hybridMultilevel"/>
    <w:tmpl w:val="06008FC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B09F4"/>
    <w:multiLevelType w:val="hybridMultilevel"/>
    <w:tmpl w:val="4EEACD3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19" w15:restartNumberingAfterBreak="0">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8B71E8"/>
    <w:multiLevelType w:val="hybridMultilevel"/>
    <w:tmpl w:val="49A47C0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BA1325"/>
    <w:multiLevelType w:val="hybridMultilevel"/>
    <w:tmpl w:val="72A821F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2B01D0A"/>
    <w:multiLevelType w:val="hybridMultilevel"/>
    <w:tmpl w:val="359058F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7"/>
  </w:num>
  <w:num w:numId="3">
    <w:abstractNumId w:val="4"/>
  </w:num>
  <w:num w:numId="4">
    <w:abstractNumId w:val="8"/>
  </w:num>
  <w:num w:numId="5">
    <w:abstractNumId w:val="20"/>
  </w:num>
  <w:num w:numId="6">
    <w:abstractNumId w:val="18"/>
  </w:num>
  <w:num w:numId="7">
    <w:abstractNumId w:val="9"/>
  </w:num>
  <w:num w:numId="8">
    <w:abstractNumId w:val="1"/>
  </w:num>
  <w:num w:numId="9">
    <w:abstractNumId w:val="19"/>
  </w:num>
  <w:num w:numId="10">
    <w:abstractNumId w:val="25"/>
  </w:num>
  <w:num w:numId="11">
    <w:abstractNumId w:val="13"/>
  </w:num>
  <w:num w:numId="12">
    <w:abstractNumId w:val="17"/>
  </w:num>
  <w:num w:numId="13">
    <w:abstractNumId w:val="5"/>
  </w:num>
  <w:num w:numId="14">
    <w:abstractNumId w:val="10"/>
  </w:num>
  <w:num w:numId="15">
    <w:abstractNumId w:val="12"/>
  </w:num>
  <w:num w:numId="16">
    <w:abstractNumId w:val="14"/>
  </w:num>
  <w:num w:numId="17">
    <w:abstractNumId w:val="28"/>
  </w:num>
  <w:num w:numId="18">
    <w:abstractNumId w:val="3"/>
  </w:num>
  <w:num w:numId="19">
    <w:abstractNumId w:val="16"/>
  </w:num>
  <w:num w:numId="20">
    <w:abstractNumId w:val="22"/>
  </w:num>
  <w:num w:numId="21">
    <w:abstractNumId w:val="24"/>
  </w:num>
  <w:num w:numId="22">
    <w:abstractNumId w:val="0"/>
  </w:num>
  <w:num w:numId="23">
    <w:abstractNumId w:val="11"/>
  </w:num>
  <w:num w:numId="24">
    <w:abstractNumId w:val="15"/>
  </w:num>
  <w:num w:numId="25">
    <w:abstractNumId w:val="26"/>
  </w:num>
  <w:num w:numId="26">
    <w:abstractNumId w:val="23"/>
  </w:num>
  <w:num w:numId="27">
    <w:abstractNumId w:val="21"/>
  </w:num>
  <w:num w:numId="28">
    <w:abstractNumId w:val="6"/>
  </w:num>
  <w:num w:numId="2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A"/>
    <w:rsid w:val="00001708"/>
    <w:rsid w:val="0000738F"/>
    <w:rsid w:val="00041301"/>
    <w:rsid w:val="000573A4"/>
    <w:rsid w:val="000644DF"/>
    <w:rsid w:val="000716C0"/>
    <w:rsid w:val="000B6704"/>
    <w:rsid w:val="000D00DC"/>
    <w:rsid w:val="000F31E4"/>
    <w:rsid w:val="0011447C"/>
    <w:rsid w:val="00135C9B"/>
    <w:rsid w:val="001368F8"/>
    <w:rsid w:val="00140B7D"/>
    <w:rsid w:val="001628EE"/>
    <w:rsid w:val="00175127"/>
    <w:rsid w:val="00176070"/>
    <w:rsid w:val="001B1167"/>
    <w:rsid w:val="001F1732"/>
    <w:rsid w:val="001F6498"/>
    <w:rsid w:val="001F6A92"/>
    <w:rsid w:val="002058A1"/>
    <w:rsid w:val="00217642"/>
    <w:rsid w:val="002231F4"/>
    <w:rsid w:val="00225F80"/>
    <w:rsid w:val="00230287"/>
    <w:rsid w:val="00234BAD"/>
    <w:rsid w:val="00281FC7"/>
    <w:rsid w:val="002A5C1E"/>
    <w:rsid w:val="002C7C2E"/>
    <w:rsid w:val="002D20EB"/>
    <w:rsid w:val="002E49B0"/>
    <w:rsid w:val="002F29F9"/>
    <w:rsid w:val="0030048C"/>
    <w:rsid w:val="003162BA"/>
    <w:rsid w:val="00331D58"/>
    <w:rsid w:val="00337388"/>
    <w:rsid w:val="00341085"/>
    <w:rsid w:val="003845D4"/>
    <w:rsid w:val="003865A3"/>
    <w:rsid w:val="003B73D3"/>
    <w:rsid w:val="003C5D0F"/>
    <w:rsid w:val="003F4DEC"/>
    <w:rsid w:val="0041156B"/>
    <w:rsid w:val="00473D98"/>
    <w:rsid w:val="0047424F"/>
    <w:rsid w:val="00481432"/>
    <w:rsid w:val="00483D63"/>
    <w:rsid w:val="00487A76"/>
    <w:rsid w:val="004A11ED"/>
    <w:rsid w:val="004C3264"/>
    <w:rsid w:val="004C478B"/>
    <w:rsid w:val="004D2AF7"/>
    <w:rsid w:val="004E5D51"/>
    <w:rsid w:val="005013F5"/>
    <w:rsid w:val="00506676"/>
    <w:rsid w:val="005126F5"/>
    <w:rsid w:val="00525ADE"/>
    <w:rsid w:val="00534F6E"/>
    <w:rsid w:val="00537268"/>
    <w:rsid w:val="00563E94"/>
    <w:rsid w:val="005745C9"/>
    <w:rsid w:val="00574F91"/>
    <w:rsid w:val="00586873"/>
    <w:rsid w:val="005971B5"/>
    <w:rsid w:val="005B13D8"/>
    <w:rsid w:val="005C7D7F"/>
    <w:rsid w:val="005F6250"/>
    <w:rsid w:val="00637EE5"/>
    <w:rsid w:val="006660DD"/>
    <w:rsid w:val="00672A08"/>
    <w:rsid w:val="006734BB"/>
    <w:rsid w:val="006A3BB8"/>
    <w:rsid w:val="006C2E88"/>
    <w:rsid w:val="006E38A4"/>
    <w:rsid w:val="006E427F"/>
    <w:rsid w:val="0071142E"/>
    <w:rsid w:val="00715FF0"/>
    <w:rsid w:val="00735E9C"/>
    <w:rsid w:val="00767209"/>
    <w:rsid w:val="00794A98"/>
    <w:rsid w:val="007A6978"/>
    <w:rsid w:val="007D2321"/>
    <w:rsid w:val="007D5BC2"/>
    <w:rsid w:val="007E58F5"/>
    <w:rsid w:val="00854DDE"/>
    <w:rsid w:val="00861BCA"/>
    <w:rsid w:val="00863E73"/>
    <w:rsid w:val="00865D00"/>
    <w:rsid w:val="00872BEF"/>
    <w:rsid w:val="008A677F"/>
    <w:rsid w:val="008C6120"/>
    <w:rsid w:val="008D13FD"/>
    <w:rsid w:val="008D718D"/>
    <w:rsid w:val="008E1E43"/>
    <w:rsid w:val="008F5B15"/>
    <w:rsid w:val="00902AB5"/>
    <w:rsid w:val="00917193"/>
    <w:rsid w:val="0092312F"/>
    <w:rsid w:val="00925B58"/>
    <w:rsid w:val="0094640E"/>
    <w:rsid w:val="0094789F"/>
    <w:rsid w:val="00973242"/>
    <w:rsid w:val="009941A3"/>
    <w:rsid w:val="009B3DA9"/>
    <w:rsid w:val="009C396D"/>
    <w:rsid w:val="009D4406"/>
    <w:rsid w:val="009E2DD6"/>
    <w:rsid w:val="009F1C06"/>
    <w:rsid w:val="00A05E8F"/>
    <w:rsid w:val="00A37B3E"/>
    <w:rsid w:val="00A56B85"/>
    <w:rsid w:val="00A928AA"/>
    <w:rsid w:val="00A94CC0"/>
    <w:rsid w:val="00AD2C3E"/>
    <w:rsid w:val="00AF3549"/>
    <w:rsid w:val="00B14113"/>
    <w:rsid w:val="00B46FBA"/>
    <w:rsid w:val="00B50387"/>
    <w:rsid w:val="00B50E4A"/>
    <w:rsid w:val="00B62EA7"/>
    <w:rsid w:val="00B77390"/>
    <w:rsid w:val="00B809B4"/>
    <w:rsid w:val="00B84FDC"/>
    <w:rsid w:val="00BA1BEA"/>
    <w:rsid w:val="00BB7E33"/>
    <w:rsid w:val="00BC596B"/>
    <w:rsid w:val="00BD38F2"/>
    <w:rsid w:val="00BE34BA"/>
    <w:rsid w:val="00BF109F"/>
    <w:rsid w:val="00BF7E0E"/>
    <w:rsid w:val="00C11AA2"/>
    <w:rsid w:val="00C1438C"/>
    <w:rsid w:val="00C2543F"/>
    <w:rsid w:val="00C64988"/>
    <w:rsid w:val="00C9560B"/>
    <w:rsid w:val="00CC3849"/>
    <w:rsid w:val="00CC3DA8"/>
    <w:rsid w:val="00CD6535"/>
    <w:rsid w:val="00CE69AF"/>
    <w:rsid w:val="00CF2020"/>
    <w:rsid w:val="00D07E7A"/>
    <w:rsid w:val="00D34FC8"/>
    <w:rsid w:val="00D365AD"/>
    <w:rsid w:val="00D51ABC"/>
    <w:rsid w:val="00D61A0D"/>
    <w:rsid w:val="00D76694"/>
    <w:rsid w:val="00D83C59"/>
    <w:rsid w:val="00DA78D0"/>
    <w:rsid w:val="00DD1B83"/>
    <w:rsid w:val="00DE4AC2"/>
    <w:rsid w:val="00DF31AD"/>
    <w:rsid w:val="00E0143D"/>
    <w:rsid w:val="00E2284E"/>
    <w:rsid w:val="00E24234"/>
    <w:rsid w:val="00E4024A"/>
    <w:rsid w:val="00E41485"/>
    <w:rsid w:val="00E5379F"/>
    <w:rsid w:val="00E627E9"/>
    <w:rsid w:val="00E740A2"/>
    <w:rsid w:val="00E830D3"/>
    <w:rsid w:val="00E852A0"/>
    <w:rsid w:val="00EA5EE9"/>
    <w:rsid w:val="00EC192D"/>
    <w:rsid w:val="00EE6108"/>
    <w:rsid w:val="00F1415A"/>
    <w:rsid w:val="00F32640"/>
    <w:rsid w:val="00F51452"/>
    <w:rsid w:val="00F55470"/>
    <w:rsid w:val="00F60CEE"/>
    <w:rsid w:val="00F64CEB"/>
    <w:rsid w:val="00F767C9"/>
    <w:rsid w:val="00FA6A07"/>
    <w:rsid w:val="00FB154E"/>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26B4C6-7845-452D-93DF-8A071AFB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FC83-A902-4854-B61B-83B036C8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0</TotalTime>
  <Pages>2</Pages>
  <Words>372</Words>
  <Characters>2048</Characters>
  <Application>Microsoft Office Word</Application>
  <DocSecurity>4</DocSecurity>
  <Lines>17</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2416</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2</cp:revision>
  <cp:lastPrinted>2020-03-02T15:11:00Z</cp:lastPrinted>
  <dcterms:created xsi:type="dcterms:W3CDTF">2021-06-02T07:54:00Z</dcterms:created>
  <dcterms:modified xsi:type="dcterms:W3CDTF">2021-06-02T07:54:00Z</dcterms:modified>
</cp:coreProperties>
</file>