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CAB6" w14:textId="77777777"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14:paraId="5AA35DF9" w14:textId="77777777" w:rsidTr="00D02F2A">
        <w:trPr>
          <w:cantSplit/>
        </w:trPr>
        <w:tc>
          <w:tcPr>
            <w:tcW w:w="4181" w:type="dxa"/>
            <w:hideMark/>
          </w:tcPr>
          <w:p w14:paraId="58217C43" w14:textId="77777777" w:rsidR="00B14113" w:rsidRDefault="00B14113" w:rsidP="00B14113">
            <w:pPr>
              <w:pStyle w:val="Kop2"/>
              <w:rPr>
                <w:sz w:val="28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14:paraId="17A8EF82" w14:textId="77777777"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5EE6547C" wp14:editId="454408C4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14:paraId="46F9078C" w14:textId="77777777"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14:paraId="48590AAC" w14:textId="77777777"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14:paraId="1AFB53EF" w14:textId="77777777" w:rsidR="00B14113" w:rsidRPr="00B14113" w:rsidRDefault="00B14113" w:rsidP="00B14113">
      <w:pPr>
        <w:rPr>
          <w:lang w:val="fr-BE"/>
        </w:rPr>
      </w:pPr>
    </w:p>
    <w:p w14:paraId="36CFBD6F" w14:textId="77777777"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14:paraId="3E5CFEDF" w14:textId="77777777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31B59" w14:textId="77777777"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14:paraId="2BD77955" w14:textId="77777777" w:rsidTr="00FC4287">
        <w:trPr>
          <w:cantSplit/>
          <w:trHeight w:val="854"/>
          <w:tblHeader/>
        </w:trPr>
        <w:tc>
          <w:tcPr>
            <w:tcW w:w="9214" w:type="dxa"/>
          </w:tcPr>
          <w:p w14:paraId="10AA8D2D" w14:textId="77777777"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14:paraId="79F6BADB" w14:textId="49A98C15"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8E3BB0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="008E3BB0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Secrétaire</w:t>
            </w:r>
            <w:proofErr w:type="spellEnd"/>
            <w:r w:rsidR="006515E5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…</w:t>
            </w:r>
            <w:r w:rsidR="00A83058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(</w:t>
            </w:r>
            <w:proofErr w:type="spellStart"/>
            <w:r w:rsidR="00A83058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assistante</w:t>
            </w:r>
            <w:proofErr w:type="spellEnd"/>
            <w:r w:rsidR="00A83058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 xml:space="preserve"> administrative/</w:t>
            </w:r>
            <w:proofErr w:type="spellStart"/>
            <w:r w:rsidR="00A83058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surveillante-gestionnaire</w:t>
            </w:r>
            <w:proofErr w:type="spellEnd"/>
            <w:r w:rsidR="00A83058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 xml:space="preserve"> administrative)</w:t>
            </w:r>
            <w:r w:rsidR="006515E5" w:rsidRPr="00E47D3E">
              <w:rPr>
                <w:rFonts w:ascii="Arial" w:hAnsi="Arial" w:cs="Arial"/>
                <w:snapToGrid w:val="0"/>
                <w:sz w:val="22"/>
                <w:szCs w:val="22"/>
                <w:lang w:val="en-US" w:eastAsia="fr-FR"/>
              </w:rPr>
              <w:t>…H/F</w:t>
            </w:r>
          </w:p>
          <w:p w14:paraId="096B56A7" w14:textId="77777777"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14:paraId="75E7F824" w14:textId="10432FF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A83058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C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………………..</w:t>
            </w:r>
          </w:p>
          <w:p w14:paraId="5F27751D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14:paraId="07C4B314" w14:textId="377444EE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8E3BB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Instruction publique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………….</w:t>
            </w:r>
          </w:p>
          <w:p w14:paraId="2016BC11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14:paraId="23399BB0" w14:textId="74B9D7AE"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8E3BB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Académie des arts visuels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…………………………</w:t>
            </w:r>
          </w:p>
          <w:p w14:paraId="74167BA9" w14:textId="77777777"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14:paraId="1D930299" w14:textId="77777777"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 ….</w:t>
            </w:r>
          </w:p>
        </w:tc>
      </w:tr>
      <w:tr w:rsidR="007D5BC2" w:rsidRPr="00E24234" w14:paraId="02753A7C" w14:textId="77777777" w:rsidTr="00767209">
        <w:trPr>
          <w:cantSplit/>
          <w:trHeight w:val="353"/>
          <w:tblHeader/>
        </w:trPr>
        <w:tc>
          <w:tcPr>
            <w:tcW w:w="9214" w:type="dxa"/>
          </w:tcPr>
          <w:p w14:paraId="04566BE1" w14:textId="77777777"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14:paraId="57FC9005" w14:textId="77777777" w:rsidTr="00767209">
        <w:trPr>
          <w:cantSplit/>
          <w:trHeight w:val="598"/>
          <w:tblHeader/>
        </w:trPr>
        <w:tc>
          <w:tcPr>
            <w:tcW w:w="9214" w:type="dxa"/>
          </w:tcPr>
          <w:p w14:paraId="66514CCF" w14:textId="7A7D6CB1" w:rsidR="000716C0" w:rsidRPr="00E852A0" w:rsidRDefault="000716C0" w:rsidP="00E852A0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8E3BB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x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823F90">
              <w:rPr>
                <w:rFonts w:ascii="Arial" w:hAnsi="Arial" w:cs="Arial"/>
                <w:sz w:val="22"/>
                <w:szCs w:val="22"/>
              </w:rPr>
            </w:r>
            <w:r w:rsidR="00823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823F90">
              <w:rPr>
                <w:rFonts w:ascii="Arial" w:hAnsi="Arial" w:cs="Arial"/>
                <w:sz w:val="22"/>
                <w:szCs w:val="22"/>
              </w:rPr>
            </w:r>
            <w:r w:rsidR="00823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823F90">
              <w:rPr>
                <w:rFonts w:ascii="Arial" w:hAnsi="Arial" w:cs="Arial"/>
                <w:sz w:val="22"/>
                <w:szCs w:val="22"/>
              </w:rPr>
            </w:r>
            <w:r w:rsidR="00823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14:paraId="0F2DF31A" w14:textId="77777777"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823F90" w14:paraId="09622802" w14:textId="77777777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D3D368" w14:textId="77777777"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E24234" w14:paraId="2B3FFDA4" w14:textId="77777777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14:paraId="15A58582" w14:textId="77777777"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14:paraId="15DFFD24" w14:textId="77777777" w:rsidR="007D5BC2" w:rsidRDefault="008E3BB0" w:rsidP="002A5C1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 xml:space="preserve">Assister la direction dans les tâches administratives de l’Académie : </w:t>
            </w:r>
          </w:p>
          <w:p w14:paraId="7F0702C2" w14:textId="77777777" w:rsidR="008E3BB0" w:rsidRDefault="008E3BB0" w:rsidP="002A5C1E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-gestion administrative des élèves ;</w:t>
            </w:r>
          </w:p>
          <w:p w14:paraId="6F3A3021" w14:textId="77777777" w:rsidR="008E3BB0" w:rsidRDefault="008E3BB0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-gestion administrative des membres du personnel ;</w:t>
            </w:r>
          </w:p>
          <w:p w14:paraId="503784AC" w14:textId="77777777" w:rsidR="008E3BB0" w:rsidRDefault="008E3BB0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-gestion administrative du bâtiment ;</w:t>
            </w:r>
          </w:p>
          <w:p w14:paraId="1953D40B" w14:textId="77777777" w:rsidR="008E3BB0" w:rsidRDefault="008E3BB0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-gestion administrative des commandes de matériel et des budgets ;</w:t>
            </w:r>
          </w:p>
          <w:p w14:paraId="52D0FC61" w14:textId="77777777" w:rsidR="008E3BB0" w:rsidRDefault="008E3BB0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>
              <w:rPr>
                <w:rFonts w:ascii="Arial" w:hAnsi="Arial" w:cs="Arial"/>
                <w:kern w:val="32"/>
                <w:lang w:val="fr-BE"/>
              </w:rPr>
              <w:t>-gestion de la communication interne et externe</w:t>
            </w:r>
          </w:p>
          <w:p w14:paraId="5C51BBD8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0D04A5DA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790EFF84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2FCC5C49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0388F6B7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59276CF6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0FC0FE9B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28765790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1E61769A" w14:textId="77777777" w:rsidR="007C3109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  <w:p w14:paraId="09FF8939" w14:textId="5F0A04A7" w:rsidR="007C3109" w:rsidRPr="007D5BC2" w:rsidRDefault="007C3109" w:rsidP="008E3BB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14:paraId="50F23D51" w14:textId="77777777"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14:paraId="1097D484" w14:textId="77777777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14:paraId="782723DD" w14:textId="77777777"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Finalités</w:t>
            </w:r>
          </w:p>
        </w:tc>
      </w:tr>
      <w:tr w:rsidR="00F64CEB" w:rsidRPr="00823F90" w14:paraId="155DD42F" w14:textId="77777777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14:paraId="651E57CA" w14:textId="77777777" w:rsidR="00BA1BEA" w:rsidRDefault="00BA1BEA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2BC08FEA" w14:textId="3A9164C6" w:rsidR="00A83058" w:rsidRPr="00E852A0" w:rsidRDefault="00A83058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-mise en application de la circulaire 8214 de la fédération Wallonie-Bruxelles qui dicte la marche à suivre pour la rentrée scolaire 2021-2022 dans les écoles de l’ESAHR.</w:t>
            </w:r>
          </w:p>
        </w:tc>
      </w:tr>
      <w:tr w:rsidR="00BA1BEA" w:rsidRPr="00823F90" w14:paraId="19BC955C" w14:textId="77777777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4BA1D030" w14:textId="77777777" w:rsidR="00BA1BEA" w:rsidRPr="00E852A0" w:rsidRDefault="00BA1BEA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72BAAEAE" w14:textId="77777777" w:rsidR="00473D98" w:rsidRDefault="00473D98">
      <w:pPr>
        <w:rPr>
          <w:rFonts w:ascii="Arial" w:hAnsi="Arial" w:cs="Arial"/>
          <w:lang w:val="fr-BE"/>
        </w:rPr>
      </w:pPr>
    </w:p>
    <w:p w14:paraId="7ECC3541" w14:textId="77777777"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14:paraId="2E8BEE54" w14:textId="7777777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14:paraId="7B23FC1D" w14:textId="77777777"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14:paraId="26C58025" w14:textId="77777777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14:paraId="21C81533" w14:textId="77777777"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</w:p>
          <w:p w14:paraId="79696F37" w14:textId="77777777" w:rsidR="007C3109" w:rsidRDefault="007C3109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14:paraId="11A81036" w14:textId="77777777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-Compétences administratives</w:t>
            </w:r>
          </w:p>
          <w:p w14:paraId="0F58E365" w14:textId="77777777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-Compétences informatiques (Word,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Exel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, Access)</w:t>
            </w:r>
          </w:p>
          <w:p w14:paraId="4942E7DA" w14:textId="0B1B922F" w:rsidR="007C3109" w:rsidRP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</w:t>
            </w:r>
            <w:r w:rsidR="00A83058">
              <w:rPr>
                <w:rFonts w:ascii="Arial" w:hAnsi="Arial" w:cs="Arial"/>
                <w:bCs/>
                <w:sz w:val="22"/>
                <w:szCs w:val="22"/>
                <w:lang w:val="fr-BE"/>
              </w:rPr>
              <w:t>Compétences graphiques (un +)</w:t>
            </w:r>
          </w:p>
        </w:tc>
      </w:tr>
      <w:tr w:rsidR="00DB14C7" w:rsidRPr="00823F90" w14:paraId="6B6A176E" w14:textId="77777777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0B271270" w14:textId="77777777"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  <w:proofErr w:type="spellEnd"/>
          </w:p>
          <w:p w14:paraId="5F4D523A" w14:textId="77777777" w:rsidR="007C3109" w:rsidRDefault="007C3109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14:paraId="0E08DE04" w14:textId="77777777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-Bonne faculté d’intégration dans une équipe de 20 personnes</w:t>
            </w:r>
          </w:p>
          <w:p w14:paraId="35144C12" w14:textId="3BC3C062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-Bonne faculté de communication avec +/- 600 élèves</w:t>
            </w:r>
          </w:p>
          <w:p w14:paraId="5FB848FD" w14:textId="3C728C8D" w:rsidR="00A83058" w:rsidRDefault="00A83058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-Bonne faculté d’accueillir/premier contact avec les personnes extérieures</w:t>
            </w:r>
          </w:p>
          <w:p w14:paraId="427A967D" w14:textId="77777777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-Bonne organisation</w:t>
            </w:r>
          </w:p>
          <w:p w14:paraId="016ED28F" w14:textId="77777777" w:rsidR="007C3109" w:rsidRDefault="007C3109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-Flexibilité des horaires (2 soirées par semaine et le samedi)</w:t>
            </w:r>
          </w:p>
          <w:p w14:paraId="28C62BA2" w14:textId="77777777" w:rsidR="00823F90" w:rsidRDefault="00823F90" w:rsidP="00AE2F0B">
            <w:pPr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</w:p>
          <w:p w14:paraId="01D1DF24" w14:textId="13907ADD" w:rsidR="00823F90" w:rsidRPr="00823F90" w:rsidRDefault="00823F90" w:rsidP="00823F90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6011CF5F" w14:textId="77777777" w:rsidR="00DB14C7" w:rsidRDefault="00DB14C7">
      <w:pPr>
        <w:rPr>
          <w:rFonts w:ascii="Arial" w:hAnsi="Arial" w:cs="Arial"/>
          <w:lang w:val="fr-BE"/>
        </w:rPr>
      </w:pPr>
    </w:p>
    <w:p w14:paraId="264D5C62" w14:textId="77777777" w:rsidR="00DB14C7" w:rsidRDefault="00DB14C7">
      <w:pPr>
        <w:rPr>
          <w:rFonts w:ascii="Arial" w:hAnsi="Arial" w:cs="Arial"/>
          <w:lang w:val="fr-BE"/>
        </w:rPr>
      </w:pPr>
    </w:p>
    <w:p w14:paraId="00DDF286" w14:textId="77777777" w:rsidR="00DB14C7" w:rsidRDefault="00DB14C7">
      <w:pPr>
        <w:rPr>
          <w:rFonts w:ascii="Arial" w:hAnsi="Arial" w:cs="Arial"/>
          <w:lang w:val="fr-BE"/>
        </w:rPr>
      </w:pPr>
    </w:p>
    <w:p w14:paraId="5DADA6C4" w14:textId="77777777" w:rsidR="00DB14C7" w:rsidRDefault="00DB14C7">
      <w:pPr>
        <w:rPr>
          <w:rFonts w:ascii="Arial" w:hAnsi="Arial" w:cs="Arial"/>
          <w:lang w:val="fr-BE"/>
        </w:rPr>
      </w:pPr>
    </w:p>
    <w:p w14:paraId="69E38DDC" w14:textId="77777777"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14:paraId="212123C7" w14:textId="77777777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14:paraId="59C6225D" w14:textId="77777777"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E47D3E" w:rsidRPr="00E24234" w14:paraId="43208E21" w14:textId="7777777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14:paraId="0F66428B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est dirigée par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14:paraId="61137947" w14:textId="5F9994CB" w:rsidR="00E47D3E" w:rsidRPr="00E852A0" w:rsidRDefault="00E47D3E" w:rsidP="00E47D3E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E47D3E" w:rsidRPr="002058A1" w14:paraId="157E5B25" w14:textId="77777777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14:paraId="52F9730F" w14:textId="77777777" w:rsidR="00E47D3E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La fonction assure la direction d’un groupe </w:t>
            </w:r>
          </w:p>
          <w:p w14:paraId="46BFF5F1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14:paraId="4D4B032E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Nombre total de collaborateurs et leur niveau sur lesquels est assurée une direction </w:t>
            </w:r>
            <w:r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14:paraId="51C5D360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D4AF7A5" w14:textId="1186CEE6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la fonction n’assure pas de direction</w:t>
            </w:r>
          </w:p>
          <w:p w14:paraId="300B52C1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1 – 10 collaborateurs</w:t>
            </w:r>
          </w:p>
          <w:p w14:paraId="3D727979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11 – 20</w:t>
            </w:r>
            <w:r w:rsidRPr="002058A1">
              <w:rPr>
                <w:rFonts w:ascii="Arial" w:hAnsi="Arial" w:cs="Arial"/>
              </w:rPr>
              <w:t xml:space="preserve"> collaborateurs</w:t>
            </w:r>
          </w:p>
          <w:p w14:paraId="6BAAFC1C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21 – 50</w:t>
            </w:r>
            <w:r w:rsidRPr="002058A1">
              <w:rPr>
                <w:rFonts w:ascii="Arial" w:hAnsi="Arial" w:cs="Arial"/>
              </w:rPr>
              <w:t xml:space="preserve"> collaborateurs </w:t>
            </w:r>
          </w:p>
          <w:p w14:paraId="1996A041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&gt; 50</w:t>
            </w:r>
            <w:r w:rsidRPr="002058A1">
              <w:rPr>
                <w:rFonts w:ascii="Arial" w:hAnsi="Arial" w:cs="Arial"/>
              </w:rPr>
              <w:t xml:space="preserve"> collaborateurs</w:t>
            </w:r>
          </w:p>
          <w:p w14:paraId="428EAE9C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6CD7E12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A </w:t>
            </w:r>
          </w:p>
          <w:p w14:paraId="446A6BDB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B</w:t>
            </w:r>
          </w:p>
          <w:p w14:paraId="41B87904" w14:textId="7BBC0094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823F90">
              <w:rPr>
                <w:rFonts w:ascii="Arial" w:hAnsi="Arial" w:cs="Arial"/>
              </w:rPr>
            </w:r>
            <w:r w:rsidR="00823F90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C </w:t>
            </w:r>
          </w:p>
          <w:p w14:paraId="5D075ABB" w14:textId="77777777" w:rsidR="00E47D3E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23F90">
              <w:rPr>
                <w:rFonts w:ascii="Arial" w:hAnsi="Arial" w:cs="Arial"/>
                <w:sz w:val="24"/>
              </w:rPr>
            </w:r>
            <w:r w:rsidR="00823F90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D </w:t>
            </w:r>
          </w:p>
          <w:p w14:paraId="7E308E53" w14:textId="77777777" w:rsidR="00E47D3E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23F90">
              <w:rPr>
                <w:rFonts w:ascii="Arial" w:hAnsi="Arial" w:cs="Arial"/>
                <w:sz w:val="24"/>
              </w:rPr>
            </w:r>
            <w:r w:rsidR="00823F90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14:paraId="27D0F08D" w14:textId="77777777" w:rsidR="00E47D3E" w:rsidRPr="002058A1" w:rsidRDefault="00E47D3E" w:rsidP="00E47D3E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14:paraId="15A9285E" w14:textId="77777777" w:rsidR="00E47D3E" w:rsidRPr="00E852A0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E47D3E" w14:paraId="33944B9D" w14:textId="77777777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14:paraId="2B7B4860" w14:textId="77777777" w:rsidR="00E47D3E" w:rsidRPr="00E852A0" w:rsidRDefault="00E47D3E" w:rsidP="00E47D3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Condition d’accès </w:t>
            </w:r>
          </w:p>
        </w:tc>
      </w:tr>
      <w:tr w:rsidR="00E47D3E" w:rsidRPr="00D365AD" w14:paraId="4D172A2F" w14:textId="77777777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14:paraId="2085C8D0" w14:textId="77777777" w:rsidR="00E47D3E" w:rsidRDefault="00E47D3E" w:rsidP="00E47D3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EC832E9" w14:textId="77777777" w:rsidR="00E47D3E" w:rsidRDefault="00E47D3E" w:rsidP="00E47D3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Diplômes CESS (de préférences dans une option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administratrive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/travaux de bureau</w:t>
            </w:r>
          </w:p>
          <w:p w14:paraId="627756B5" w14:textId="5F81ACA6" w:rsidR="00E47D3E" w:rsidRDefault="00E47D3E" w:rsidP="00E47D3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Langues : Fr /  néerlandais (un +)</w:t>
            </w:r>
          </w:p>
          <w:p w14:paraId="5B259D7A" w14:textId="70186A55" w:rsidR="00E47D3E" w:rsidRPr="00A83058" w:rsidRDefault="00E47D3E" w:rsidP="00E47D3E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Libre : dès le 23 août</w:t>
            </w:r>
          </w:p>
        </w:tc>
      </w:tr>
    </w:tbl>
    <w:p w14:paraId="0CBA3740" w14:textId="607CA115" w:rsidR="0092312F" w:rsidRDefault="0092312F">
      <w:pPr>
        <w:rPr>
          <w:lang w:val="fr-FR"/>
        </w:rPr>
      </w:pPr>
    </w:p>
    <w:p w14:paraId="33299D25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14:paraId="5E7E765F" w14:textId="5F7D26FE" w:rsidR="00E47D3E" w:rsidRPr="008F7AC6" w:rsidRDefault="00E47D3E" w:rsidP="00E47D3E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- Envoyer un CV accompagné d’une lettre de motivation + copie </w:t>
      </w:r>
      <w:r>
        <w:rPr>
          <w:rFonts w:ascii="Arial" w:hAnsi="Arial" w:cs="Arial"/>
          <w:color w:val="000000"/>
          <w:lang w:val="fr-FR" w:eastAsia="nl-BE"/>
        </w:rPr>
        <w:t xml:space="preserve">diplôme </w:t>
      </w:r>
    </w:p>
    <w:p w14:paraId="349003DD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  </w:t>
      </w:r>
    </w:p>
    <w:p w14:paraId="13F0F79A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14:paraId="1E5778E8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14:paraId="1CC62B55" w14:textId="18EB2C18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Service GRH </w:t>
      </w:r>
      <w:r>
        <w:rPr>
          <w:rFonts w:ascii="Arial" w:hAnsi="Arial" w:cs="Arial"/>
          <w:color w:val="000000"/>
          <w:lang w:val="fr-FR" w:eastAsia="nl-BE"/>
        </w:rPr>
        <w:t>–</w:t>
      </w:r>
      <w:r w:rsidRPr="008F7AC6">
        <w:rPr>
          <w:rFonts w:ascii="Arial" w:hAnsi="Arial" w:cs="Arial"/>
          <w:color w:val="000000"/>
          <w:lang w:val="fr-FR" w:eastAsia="nl-BE"/>
        </w:rPr>
        <w:t xml:space="preserve"> Référence</w:t>
      </w:r>
      <w:r>
        <w:rPr>
          <w:rFonts w:ascii="Arial" w:hAnsi="Arial" w:cs="Arial"/>
          <w:color w:val="000000"/>
          <w:lang w:val="fr-FR" w:eastAsia="nl-BE"/>
        </w:rPr>
        <w:t xml:space="preserve"> « Académie</w:t>
      </w:r>
      <w:r w:rsidRPr="008F7AC6">
        <w:rPr>
          <w:rFonts w:ascii="Arial" w:hAnsi="Arial" w:cs="Arial"/>
          <w:color w:val="000000"/>
          <w:lang w:val="fr-FR" w:eastAsia="nl-BE"/>
        </w:rPr>
        <w:t>»</w:t>
      </w:r>
    </w:p>
    <w:p w14:paraId="7979278E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14:paraId="37EF5DF6" w14:textId="77777777" w:rsidR="00E47D3E" w:rsidRPr="008F7AC6" w:rsidRDefault="00E47D3E" w:rsidP="00E47D3E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14:paraId="74F46514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</w:p>
    <w:p w14:paraId="5ED6B1BD" w14:textId="77777777" w:rsidR="00E47D3E" w:rsidRDefault="00E47D3E" w:rsidP="00E47D3E">
      <w:pPr>
        <w:rPr>
          <w:rFonts w:ascii="Arial" w:hAnsi="Arial" w:cs="Arial"/>
          <w:color w:val="000000"/>
          <w:lang w:val="fr-FR" w:eastAsia="nl-BE"/>
        </w:rPr>
      </w:pPr>
      <w:r w:rsidRPr="008F7AC6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8F7AC6"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14:paraId="6D6D9B11" w14:textId="77777777" w:rsidR="00E47D3E" w:rsidRPr="008F7AC6" w:rsidRDefault="00E47D3E" w:rsidP="00E47D3E">
      <w:pPr>
        <w:rPr>
          <w:rFonts w:ascii="Arial" w:hAnsi="Arial" w:cs="Arial"/>
          <w:color w:val="000000"/>
          <w:lang w:val="fr-FR" w:eastAsia="nl-BE"/>
        </w:rPr>
      </w:pPr>
    </w:p>
    <w:p w14:paraId="283C7A39" w14:textId="20E2BB3C" w:rsidR="00E47D3E" w:rsidRPr="00736DD5" w:rsidRDefault="00E47D3E" w:rsidP="00E47D3E">
      <w:pPr>
        <w:rPr>
          <w:lang w:val="fr-FR"/>
        </w:rPr>
      </w:pPr>
      <w:r w:rsidRPr="008F7AC6">
        <w:rPr>
          <w:rFonts w:ascii="Arial" w:hAnsi="Arial" w:cs="Arial"/>
          <w:color w:val="000000"/>
          <w:lang w:val="fr-FR" w:eastAsia="nl-BE"/>
        </w:rPr>
        <w:t>candidature@molenbeek.irisnet.be</w:t>
      </w:r>
    </w:p>
    <w:sectPr w:rsidR="00E47D3E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A064" w14:textId="77777777" w:rsidR="006D541A" w:rsidRDefault="006D541A">
      <w:r>
        <w:separator/>
      </w:r>
    </w:p>
  </w:endnote>
  <w:endnote w:type="continuationSeparator" w:id="0">
    <w:p w14:paraId="308F8436" w14:textId="77777777" w:rsidR="006D541A" w:rsidRDefault="006D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F069" w14:textId="77777777"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DB14C7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DB14C7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F45B" w14:textId="77777777" w:rsidR="006D541A" w:rsidRDefault="006D541A">
      <w:r>
        <w:separator/>
      </w:r>
    </w:p>
  </w:footnote>
  <w:footnote w:type="continuationSeparator" w:id="0">
    <w:p w14:paraId="761ADEE1" w14:textId="77777777" w:rsidR="006D541A" w:rsidRDefault="006D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D14F0"/>
    <w:multiLevelType w:val="hybridMultilevel"/>
    <w:tmpl w:val="3674917E"/>
    <w:lvl w:ilvl="0" w:tplc="8CAAD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7"/>
  </w:num>
  <w:num w:numId="8">
    <w:abstractNumId w:val="0"/>
  </w:num>
  <w:num w:numId="9">
    <w:abstractNumId w:val="15"/>
  </w:num>
  <w:num w:numId="10">
    <w:abstractNumId w:val="19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11"/>
  </w:num>
  <w:num w:numId="17">
    <w:abstractNumId w:val="21"/>
  </w:num>
  <w:num w:numId="18">
    <w:abstractNumId w:val="1"/>
  </w:num>
  <w:num w:numId="19">
    <w:abstractNumId w:val="12"/>
  </w:num>
  <w:num w:numId="20">
    <w:abstractNumId w:val="17"/>
  </w:num>
  <w:num w:numId="21">
    <w:abstractNumId w:val="18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21197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44664"/>
    <w:rsid w:val="006515E5"/>
    <w:rsid w:val="006660DD"/>
    <w:rsid w:val="006A3BB8"/>
    <w:rsid w:val="006C2E88"/>
    <w:rsid w:val="006D541A"/>
    <w:rsid w:val="00714CE9"/>
    <w:rsid w:val="00715FF0"/>
    <w:rsid w:val="00735E9C"/>
    <w:rsid w:val="00736DD5"/>
    <w:rsid w:val="00767209"/>
    <w:rsid w:val="00794A98"/>
    <w:rsid w:val="007A6978"/>
    <w:rsid w:val="007C3109"/>
    <w:rsid w:val="007D5BC2"/>
    <w:rsid w:val="007E58F5"/>
    <w:rsid w:val="00823F90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E3BB0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83058"/>
    <w:rsid w:val="00A93743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14C7"/>
    <w:rsid w:val="00DD1B83"/>
    <w:rsid w:val="00DF31AD"/>
    <w:rsid w:val="00E2284E"/>
    <w:rsid w:val="00E24234"/>
    <w:rsid w:val="00E4024A"/>
    <w:rsid w:val="00E41485"/>
    <w:rsid w:val="00E47D3E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AD090"/>
  <w15:docId w15:val="{84119E19-51E1-446A-9A7B-515CB5D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6C68-1EC6-489A-9816-9F9DD48E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3</Pages>
  <Words>333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2664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2021-08-22T13:41:00Z</dcterms:created>
  <dcterms:modified xsi:type="dcterms:W3CDTF">2021-08-22T13:42:00Z</dcterms:modified>
</cp:coreProperties>
</file>