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3D2918" w:rsidRDefault="00B14113" w:rsidP="00B14113">
            <w:pPr>
              <w:pStyle w:val="Kop2"/>
              <w:rPr>
                <w:sz w:val="28"/>
                <w:lang w:val="fr-BE"/>
              </w:rPr>
            </w:pPr>
            <w:r w:rsidRPr="003D2918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3D2918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3D2918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INFIRMIER(E) au Centre PSE </w:t>
            </w:r>
            <w:r w:rsid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                  </w:t>
            </w:r>
            <w:r w:rsidR="006515E5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F949C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A  ou  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  <w:r w:rsidR="00A97B3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</w:t>
            </w:r>
          </w:p>
          <w:p w:rsidR="005F61DD" w:rsidRDefault="005F61DD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Centre P.S.E. (rattaché au service de l’</w:t>
            </w:r>
            <w:r w:rsidR="003768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Instruction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Publique)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Education, Petite Enfance, Sports et Jeunesse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A97B35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17/0</w:t>
            </w:r>
            <w:r w:rsidR="00A97B3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9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/2020</w:t>
            </w:r>
          </w:p>
        </w:tc>
      </w:tr>
      <w:tr w:rsidR="007D5BC2" w:rsidRPr="003D2918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3D2918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3768D7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fr-FR"/>
              </w:rPr>
              <w:instrText xml:space="preserve"> FORMCHECKBOX </w:instrText>
            </w:r>
            <w:r w:rsidR="00F949C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</w:r>
            <w:r w:rsidR="00F949C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="000B670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end"/>
            </w:r>
            <w:bookmarkEnd w:id="0"/>
            <w:r w:rsidR="00E2423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fr-FR"/>
              </w:rPr>
              <w:t xml:space="preserve"> </w:t>
            </w:r>
            <w:r w:rsidRPr="003768D7">
              <w:rPr>
                <w:rFonts w:ascii="Arial" w:hAnsi="Arial" w:cs="Arial"/>
                <w:b/>
                <w:kern w:val="32"/>
                <w:sz w:val="22"/>
                <w:szCs w:val="22"/>
                <w:shd w:val="clear" w:color="auto" w:fill="FFFFFF" w:themeFill="background1"/>
                <w:lang w:val="fr-BE"/>
              </w:rPr>
              <w:t>Support/Expert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F949C7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pStyle w:val="Plattetekst2"/>
              <w:jc w:val="both"/>
              <w:rPr>
                <w:rFonts w:cs="Arial"/>
                <w:kern w:val="32"/>
                <w:lang w:val="fr-BE"/>
              </w:rPr>
            </w:pPr>
          </w:p>
          <w:p w:rsidR="0094789F" w:rsidRDefault="003D2918" w:rsidP="003D2918">
            <w:pPr>
              <w:pStyle w:val="Plattetekst2"/>
              <w:jc w:val="both"/>
              <w:rPr>
                <w:snapToGrid w:val="0"/>
                <w:lang w:val="fr-FR" w:eastAsia="fr-FR"/>
              </w:rPr>
            </w:pPr>
            <w:r>
              <w:rPr>
                <w:rFonts w:cs="Arial"/>
                <w:kern w:val="32"/>
                <w:lang w:val="fr-BE"/>
              </w:rPr>
              <w:t>Conformément au décret du 20 décembre 2001 (</w:t>
            </w:r>
            <w:r w:rsidRPr="00F16139">
              <w:rPr>
                <w:rFonts w:cs="Arial"/>
                <w:kern w:val="32"/>
                <w:lang w:val="fr-BE"/>
              </w:rPr>
              <w:t>modifié par le décret du 19/10/2007</w:t>
            </w:r>
            <w:r>
              <w:rPr>
                <w:rFonts w:cs="Arial"/>
                <w:kern w:val="32"/>
                <w:lang w:val="fr-BE"/>
              </w:rPr>
              <w:t xml:space="preserve">) du Gouvernement de la Communauté Française, </w:t>
            </w:r>
            <w:r w:rsidRPr="00477804">
              <w:rPr>
                <w:rFonts w:cs="Arial"/>
                <w:kern w:val="32"/>
                <w:lang w:val="fr-BE"/>
              </w:rPr>
              <w:t>les programmes de promotion de la santé sont réalisés</w:t>
            </w:r>
            <w:r>
              <w:rPr>
                <w:rFonts w:cs="Arial"/>
                <w:kern w:val="32"/>
                <w:lang w:val="fr-BE"/>
              </w:rPr>
              <w:t>,</w:t>
            </w:r>
            <w:r w:rsidRPr="00477804">
              <w:rPr>
                <w:rFonts w:cs="Arial"/>
                <w:kern w:val="32"/>
                <w:lang w:val="fr-BE"/>
              </w:rPr>
              <w:t xml:space="preserve"> en fo</w:t>
            </w:r>
            <w:r>
              <w:rPr>
                <w:rFonts w:cs="Arial"/>
                <w:kern w:val="32"/>
                <w:lang w:val="fr-BE"/>
              </w:rPr>
              <w:t>nction du projet-santé élaboré,</w:t>
            </w:r>
            <w:r w:rsidRPr="00477804">
              <w:rPr>
                <w:rFonts w:cs="Arial"/>
                <w:kern w:val="32"/>
                <w:lang w:val="fr-BE"/>
              </w:rPr>
              <w:t xml:space="preserve"> par le personnel du service et le personnel du centre </w:t>
            </w:r>
            <w:proofErr w:type="spellStart"/>
            <w:r w:rsidRPr="00477804">
              <w:rPr>
                <w:rFonts w:cs="Arial"/>
                <w:kern w:val="32"/>
                <w:lang w:val="fr-BE"/>
              </w:rPr>
              <w:t>psycho-médico-social</w:t>
            </w:r>
            <w:proofErr w:type="spellEnd"/>
            <w:r w:rsidRPr="00477804">
              <w:rPr>
                <w:rFonts w:cs="Arial"/>
                <w:kern w:val="32"/>
                <w:lang w:val="fr-BE"/>
              </w:rPr>
              <w:t xml:space="preserve"> et sont coordonnés sous la responsabilité du médecin responsable du service.</w:t>
            </w:r>
          </w:p>
          <w:p w:rsidR="007D5BC2" w:rsidRPr="007D5BC2" w:rsidRDefault="007D5BC2" w:rsidP="002A5C1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3D2918" w:rsidRPr="00F949C7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</w:t>
            </w:r>
            <w:proofErr w:type="spellStart"/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infirmièr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(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),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participer</w:t>
            </w:r>
            <w:r w:rsidRPr="00883141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prévention, la surveillance et la promotion de la santé de ch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aque enfant de l’enseignement fondamental communal afin de garantir un cadre de vie et de travail sains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réaliser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dépistages visuels de tous les élèves de 4°primaire;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réaliser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tests neuro-moteurs de tous les élèves de 3°maternelle;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organiser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visites médicales;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réalisation des biométries de toutes les visites médicales : 6°primaire, 2°primaire, troisième maternelle, 1</w:t>
            </w:r>
            <w:r w:rsidRPr="008F474C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ière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maternelle 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prophylaxie des maladies transmissibles : (pédiculose, gale, teigne, tuberculose, méningite,..)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appliquer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mesures éventuellement décidées par le médecin scolair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 ou le médecin inspecteur de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la Fédération Wallonie-Bruxelles;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donner les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premiers soins en cas d'accident et approvisionnement des armoires de pharmacie;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faire des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entretiens avec les parents pour un suivi correct des visites médicales;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collaborer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avec les assistantes sociales;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participer aux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réunions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de guidance des élèves de troisième maternelle avec le PMS de la COCOF 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s’occuper de la 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surveillance sanitaire des stations de plein air de Pâques et vacances d'été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seconder le médecin lors des vaccinations</w:t>
            </w:r>
          </w:p>
        </w:tc>
      </w:tr>
      <w:tr w:rsidR="003D2918" w:rsidRPr="00F949C7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2.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en tant que</w:t>
            </w:r>
            <w:r w:rsidRPr="001C233A">
              <w:rPr>
                <w:lang w:val="fr-BE"/>
              </w:rPr>
              <w:t xml:space="preserve">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collaborateur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encourager et organiser des animations de p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romotion de la santé  à l'école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afin de contribuer</w:t>
            </w:r>
            <w:r w:rsidRPr="00726588">
              <w:rPr>
                <w:rFonts w:ascii="Arial" w:hAnsi="Arial" w:cs="Arial"/>
                <w:sz w:val="22"/>
                <w:szCs w:val="22"/>
                <w:lang w:val="fr-BE"/>
              </w:rPr>
              <w:t xml:space="preserve"> ainsi à construire et à modifier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Pr="00726588">
              <w:rPr>
                <w:rFonts w:ascii="Arial" w:hAnsi="Arial" w:cs="Arial"/>
                <w:sz w:val="22"/>
                <w:szCs w:val="22"/>
                <w:lang w:val="fr-BE"/>
              </w:rPr>
              <w:t>es comportements relatifs à la santé et à la maladie</w:t>
            </w:r>
          </w:p>
          <w:p w:rsidR="003D2918" w:rsidRPr="00F16139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F16139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3D2918" w:rsidRPr="00F16139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préparer et présenter des activités (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 xml:space="preserve">collations saines, alimentation, hygiène,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éducation sexuelle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, … conformément au projet de service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</w:tr>
      <w:tr w:rsidR="003D2918" w:rsidRPr="00F949C7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qu’agent administratif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, s’occuper de toutes les tâches administratives afin de collaborer au fonctionnement du service et à l’entretien du bâtiment du PSE</w:t>
            </w:r>
          </w:p>
          <w:p w:rsidR="003D2918" w:rsidRPr="00883141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88314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 de tâches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récolter des listes de classes 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Planifier et  organiser les visites 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Préparer des dossiers médicaux (anamnèse familiale médicale) ;         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recueillir des données : encodage des résultats biométriques à destination du recueil des données statistiques de la Fédération Wallonie-Bruxelles.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Vaccinations 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: organisatio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n des séances de vaccinations (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récoltes des données, accords parentaux, seconder le médecin lors des vaccinations);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commander les produits pharmaceutiques des écoles et du personnel communal et veiller à leur distribution</w:t>
            </w:r>
          </w:p>
          <w:p w:rsidR="003D2918" w:rsidRPr="00250A03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3768D7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3768D7" w:rsidRDefault="003768D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Droit de l’enseignement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Législation et règlementation relatives à l’enseignement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Législation scolaire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Connaissance des procédures administratives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Formation et développement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Projet pédagogique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Accompagnement d’un groupe de jeunes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Animation 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Outils pédagogiques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Pr="00E93746" w:rsidRDefault="003768D7" w:rsidP="003768D7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Fonctionnement d’une administration communale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lastRenderedPageBreak/>
              <w:t>Applications bureautiques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- Internet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 xml:space="preserve">- MS Excel, </w:t>
            </w:r>
            <w:proofErr w:type="spellStart"/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Powerpoint</w:t>
            </w:r>
            <w:proofErr w:type="spellEnd"/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, Word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- Email</w:t>
            </w:r>
          </w:p>
          <w:p w:rsidR="003768D7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Agenda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Matériel pédagogique, éducatif et d’animation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Photocopieuse 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rédaction d’email</w:t>
            </w:r>
          </w:p>
          <w:p w:rsidR="00A30112" w:rsidRP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règles d’orthographe, syntaxe et grammaire</w:t>
            </w: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F949C7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  <w:proofErr w:type="spellEnd"/>
          </w:p>
          <w:p w:rsidR="00A30112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Concevoir : prendre du recul, analyser, faire preuve de créativité, développer une vision.</w:t>
            </w:r>
          </w:p>
          <w:p w:rsid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Coordonner/gérer : décider, structurer son travail.</w:t>
            </w:r>
          </w:p>
          <w:p w:rsid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Agir : agir avec intégrité et professionnalisme, s’adapter.</w:t>
            </w:r>
          </w:p>
          <w:p w:rsidR="003768D7" w:rsidRP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Interagir : communiquer, savoir écouter, coopérer, accompagner.</w:t>
            </w: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F949C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3D2918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F949C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FC4287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949C7">
              <w:rPr>
                <w:rFonts w:ascii="Arial" w:hAnsi="Arial" w:cs="Arial"/>
              </w:rPr>
            </w:r>
            <w:r w:rsidR="00F949C7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3768D7" w:rsidRDefault="003768D7" w:rsidP="003768D7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3D2918" w:rsidRDefault="003D2918" w:rsidP="003768D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68D7">
              <w:rPr>
                <w:rFonts w:ascii="Arial" w:hAnsi="Arial" w:cs="Arial"/>
                <w:sz w:val="22"/>
                <w:szCs w:val="22"/>
                <w:lang w:val="fr-BE"/>
              </w:rPr>
              <w:t>Être porteur d’un diplôme de baccalauréat en soins infirmiers</w:t>
            </w:r>
          </w:p>
          <w:p w:rsidR="003768D7" w:rsidRPr="003768D7" w:rsidRDefault="00F949C7" w:rsidP="003768D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Et/ou b</w:t>
            </w:r>
            <w:r w:rsidR="003768D7">
              <w:rPr>
                <w:rFonts w:ascii="Arial" w:hAnsi="Arial" w:cs="Arial"/>
                <w:sz w:val="22"/>
                <w:szCs w:val="22"/>
                <w:lang w:val="fr-BE"/>
              </w:rPr>
              <w:t xml:space="preserve">énéficier d’une spécialisation </w:t>
            </w:r>
            <w:r w:rsidR="00A97B35">
              <w:rPr>
                <w:rFonts w:ascii="Arial" w:hAnsi="Arial" w:cs="Arial"/>
                <w:sz w:val="22"/>
                <w:szCs w:val="22"/>
                <w:lang w:val="fr-BE"/>
              </w:rPr>
              <w:t xml:space="preserve">Master </w:t>
            </w:r>
            <w:r w:rsidR="003768D7">
              <w:rPr>
                <w:rFonts w:ascii="Arial" w:hAnsi="Arial" w:cs="Arial"/>
                <w:sz w:val="22"/>
                <w:szCs w:val="22"/>
                <w:lang w:val="fr-BE"/>
              </w:rPr>
              <w:t xml:space="preserve">en soins communautaires </w:t>
            </w:r>
            <w:bookmarkStart w:id="1" w:name="_GoBack"/>
            <w:bookmarkEnd w:id="1"/>
          </w:p>
          <w:p w:rsidR="003D2918" w:rsidRDefault="003768D7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Appliquer scrupuleusement les </w:t>
            </w:r>
            <w:r w:rsidR="003D2918" w:rsidRPr="00477804">
              <w:rPr>
                <w:rFonts w:ascii="Arial" w:hAnsi="Arial" w:cs="Arial"/>
                <w:sz w:val="22"/>
                <w:szCs w:val="22"/>
                <w:lang w:val="fr-BE"/>
              </w:rPr>
              <w:t>réglementations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Appliquer les législations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Aptitude au dialogue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 b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on contact social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l’e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sprit d'équipe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Etre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o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rganisé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Respecter le secret professionnel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Donner des informations claires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p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ro-actif</w:t>
            </w:r>
            <w:proofErr w:type="spellEnd"/>
          </w:p>
          <w:p w:rsidR="005C7D7F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D2918">
              <w:rPr>
                <w:rFonts w:ascii="Arial" w:hAnsi="Arial" w:cs="Arial"/>
                <w:sz w:val="22"/>
                <w:szCs w:val="22"/>
                <w:lang w:val="fr-BE"/>
              </w:rPr>
              <w:t>Etre polyvalent</w:t>
            </w:r>
          </w:p>
          <w:p w:rsidR="003768D7" w:rsidRP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3D2918" w:rsidRDefault="003D2918" w:rsidP="00A30112">
      <w:pPr>
        <w:rPr>
          <w:lang w:val="fr-FR"/>
        </w:rPr>
      </w:pP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822AA0" w:rsidRPr="00736DD5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sectPr w:rsidR="00822AA0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C6" w:rsidRDefault="00B832C6">
      <w:r>
        <w:separator/>
      </w:r>
    </w:p>
  </w:endnote>
  <w:endnote w:type="continuationSeparator" w:id="0">
    <w:p w:rsidR="00B832C6" w:rsidRDefault="00B8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F949C7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F949C7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C6" w:rsidRDefault="00B832C6">
      <w:r>
        <w:separator/>
      </w:r>
    </w:p>
  </w:footnote>
  <w:footnote w:type="continuationSeparator" w:id="0">
    <w:p w:rsidR="00B832C6" w:rsidRDefault="00B8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D4AD7"/>
    <w:multiLevelType w:val="hybridMultilevel"/>
    <w:tmpl w:val="D018A6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F4719"/>
    <w:multiLevelType w:val="hybridMultilevel"/>
    <w:tmpl w:val="5E2084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5679A6"/>
    <w:multiLevelType w:val="hybridMultilevel"/>
    <w:tmpl w:val="46D27C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0"/>
  </w:num>
  <w:num w:numId="9">
    <w:abstractNumId w:val="16"/>
  </w:num>
  <w:num w:numId="10">
    <w:abstractNumId w:val="2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11"/>
  </w:num>
  <w:num w:numId="17">
    <w:abstractNumId w:val="23"/>
  </w:num>
  <w:num w:numId="18">
    <w:abstractNumId w:val="1"/>
  </w:num>
  <w:num w:numId="19">
    <w:abstractNumId w:val="12"/>
  </w:num>
  <w:num w:numId="20">
    <w:abstractNumId w:val="19"/>
  </w:num>
  <w:num w:numId="21">
    <w:abstractNumId w:val="20"/>
  </w:num>
  <w:num w:numId="22">
    <w:abstractNumId w:val="8"/>
  </w:num>
  <w:num w:numId="23">
    <w:abstractNumId w:val="18"/>
  </w:num>
  <w:num w:numId="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C3788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768D7"/>
    <w:rsid w:val="003845D4"/>
    <w:rsid w:val="003865A3"/>
    <w:rsid w:val="003B73D3"/>
    <w:rsid w:val="003C5D0F"/>
    <w:rsid w:val="003D2918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1DD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67209"/>
    <w:rsid w:val="00794A98"/>
    <w:rsid w:val="007A6978"/>
    <w:rsid w:val="007D5BC2"/>
    <w:rsid w:val="007E58F5"/>
    <w:rsid w:val="00822AA0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30112"/>
    <w:rsid w:val="00A56B85"/>
    <w:rsid w:val="00A94CC0"/>
    <w:rsid w:val="00A97B35"/>
    <w:rsid w:val="00AD043A"/>
    <w:rsid w:val="00AD2C3E"/>
    <w:rsid w:val="00AF3549"/>
    <w:rsid w:val="00B14113"/>
    <w:rsid w:val="00B50E4A"/>
    <w:rsid w:val="00B62EA7"/>
    <w:rsid w:val="00B76094"/>
    <w:rsid w:val="00B809B4"/>
    <w:rsid w:val="00B832C6"/>
    <w:rsid w:val="00B84FDC"/>
    <w:rsid w:val="00BA1BEA"/>
    <w:rsid w:val="00BB7E33"/>
    <w:rsid w:val="00BC73C5"/>
    <w:rsid w:val="00BD38F2"/>
    <w:rsid w:val="00BE34BA"/>
    <w:rsid w:val="00BF109F"/>
    <w:rsid w:val="00BF7E0E"/>
    <w:rsid w:val="00C1438C"/>
    <w:rsid w:val="00C2543F"/>
    <w:rsid w:val="00C47374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93746"/>
    <w:rsid w:val="00EC192D"/>
    <w:rsid w:val="00EE6108"/>
    <w:rsid w:val="00F1415A"/>
    <w:rsid w:val="00F32640"/>
    <w:rsid w:val="00F55470"/>
    <w:rsid w:val="00F60CEE"/>
    <w:rsid w:val="00F64CEB"/>
    <w:rsid w:val="00F7467A"/>
    <w:rsid w:val="00F949C7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01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762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DBEE-1950-4107-A591-3CC1AAAC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3</TotalTime>
  <Pages>3</Pages>
  <Words>765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5598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6</cp:revision>
  <cp:lastPrinted>2010-08-24T12:44:00Z</cp:lastPrinted>
  <dcterms:created xsi:type="dcterms:W3CDTF">2020-09-17T11:34:00Z</dcterms:created>
  <dcterms:modified xsi:type="dcterms:W3CDTF">2020-10-05T06:43:00Z</dcterms:modified>
</cp:coreProperties>
</file>