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54" w:rsidRPr="00E45976" w:rsidRDefault="00241054" w:rsidP="00241054">
      <w:pPr>
        <w:pStyle w:val="Kop1"/>
      </w:pPr>
      <w:r w:rsidRPr="00E45976">
        <w:t>Description de fonction</w:t>
      </w:r>
    </w:p>
    <w:p w:rsidR="00241054" w:rsidRPr="00E45976" w:rsidRDefault="00241054" w:rsidP="00241054"/>
    <w:p w:rsidR="00241054" w:rsidRPr="00E45976" w:rsidRDefault="00241054" w:rsidP="00241054">
      <w:pPr>
        <w:pStyle w:val="Kop2"/>
      </w:pPr>
      <w:r w:rsidRPr="00E45976">
        <w:t>1. Identification de la fonction</w:t>
      </w:r>
    </w:p>
    <w:p w:rsidR="00241054" w:rsidRPr="00E45976" w:rsidRDefault="00241054" w:rsidP="00241054"/>
    <w:p w:rsidR="00241054" w:rsidRPr="00E45976" w:rsidRDefault="00241054" w:rsidP="00241054">
      <w:r w:rsidRPr="00E45976">
        <w:t xml:space="preserve">Dénomination de la fonction : </w:t>
      </w:r>
      <w:r w:rsidR="00C95E77">
        <w:t>Gestionnaire de projets</w:t>
      </w:r>
    </w:p>
    <w:p w:rsidR="00241054" w:rsidRPr="00E45976" w:rsidRDefault="00241054" w:rsidP="00241054">
      <w:r w:rsidRPr="00E45976">
        <w:t>Niveau :</w:t>
      </w:r>
      <w:r w:rsidR="00F528AA" w:rsidRPr="00E45976">
        <w:t xml:space="preserve"> </w:t>
      </w:r>
      <w:r w:rsidR="00BB3E1D">
        <w:t xml:space="preserve">A ou </w:t>
      </w:r>
      <w:r w:rsidR="00C95E77">
        <w:t>B</w:t>
      </w:r>
    </w:p>
    <w:p w:rsidR="00241054" w:rsidRPr="00E45976" w:rsidRDefault="00241054" w:rsidP="00241054">
      <w:r w:rsidRPr="00E45976">
        <w:t xml:space="preserve">Service : </w:t>
      </w:r>
      <w:r w:rsidR="00C95E77">
        <w:t>Projets</w:t>
      </w:r>
    </w:p>
    <w:p w:rsidR="00241054" w:rsidRPr="00E45976" w:rsidRDefault="00241054" w:rsidP="00241054">
      <w:r w:rsidRPr="00E45976">
        <w:t xml:space="preserve">Département : DEPARTEMENT </w:t>
      </w:r>
      <w:r w:rsidR="00C95E77">
        <w:t>DEVELOPPEMENT DURABLE</w:t>
      </w:r>
    </w:p>
    <w:p w:rsidR="00241054" w:rsidRPr="00E45976" w:rsidRDefault="00241054" w:rsidP="00241054">
      <w:r w:rsidRPr="00E45976">
        <w:t>Rôle prédominant : Expert</w:t>
      </w:r>
    </w:p>
    <w:p w:rsidR="00241054" w:rsidRPr="00E45976" w:rsidRDefault="00241054" w:rsidP="00241054"/>
    <w:p w:rsidR="00241054" w:rsidRPr="00E45976" w:rsidRDefault="00241054" w:rsidP="00241054">
      <w:pPr>
        <w:pStyle w:val="Kop2"/>
      </w:pPr>
      <w:r w:rsidRPr="00E45976">
        <w:t xml:space="preserve">2. Raison d’être de la fonction </w:t>
      </w:r>
    </w:p>
    <w:p w:rsidR="00241054" w:rsidRPr="00E45976" w:rsidRDefault="00241054" w:rsidP="00241054"/>
    <w:p w:rsidR="00C95E77" w:rsidRDefault="00597DFD" w:rsidP="00597DFD">
      <w:pPr>
        <w:jc w:val="both"/>
      </w:pPr>
      <w:r w:rsidRPr="00E45976">
        <w:t xml:space="preserve">Le </w:t>
      </w:r>
      <w:r w:rsidR="00C95E77">
        <w:t>service Projets du D</w:t>
      </w:r>
      <w:r w:rsidRPr="00E45976">
        <w:t xml:space="preserve">épartement </w:t>
      </w:r>
      <w:r w:rsidR="00C95E77">
        <w:t xml:space="preserve">Développement Durable </w:t>
      </w:r>
      <w:r w:rsidRPr="00E45976">
        <w:t xml:space="preserve">de la Commune de Molenbeek-Saint-Jean </w:t>
      </w:r>
      <w:r w:rsidR="00C95E77">
        <w:t>développe des projets dans différents domaines phare du développement durable et de l’environnement (économie circulaire, gestion écologique, développement de la nature, alimentation durable et agriculture urbaine, biodiversité, espaces potagers…). Ces projets s’inscrivent dans différents programmes stratégiques régionaux et sont le p</w:t>
      </w:r>
      <w:r w:rsidR="00985A1A">
        <w:t>lus souvent menés avec l’aide de</w:t>
      </w:r>
      <w:r w:rsidR="00C95E77">
        <w:t xml:space="preserve"> subventions régionales et européennes.  </w:t>
      </w:r>
    </w:p>
    <w:p w:rsidR="00C95E77" w:rsidRDefault="00C95E77" w:rsidP="00597DFD">
      <w:pPr>
        <w:jc w:val="both"/>
      </w:pPr>
    </w:p>
    <w:p w:rsidR="00C95E77" w:rsidRDefault="00C95E77" w:rsidP="00597DFD">
      <w:pPr>
        <w:jc w:val="both"/>
      </w:pPr>
      <w:r>
        <w:t>Le</w:t>
      </w:r>
      <w:r w:rsidR="00984492">
        <w:t>/la</w:t>
      </w:r>
      <w:r>
        <w:t xml:space="preserve"> gestionnaire de projet aura, d’une part, </w:t>
      </w:r>
      <w:r w:rsidR="00984492">
        <w:t xml:space="preserve">spécifiquement </w:t>
      </w:r>
      <w:r>
        <w:t xml:space="preserve">la responsabilité </w:t>
      </w:r>
      <w:r w:rsidR="00C64554">
        <w:t xml:space="preserve">de la gestion </w:t>
      </w:r>
      <w:r>
        <w:t xml:space="preserve">du projet européen </w:t>
      </w:r>
      <w:r w:rsidRPr="00DE050D">
        <w:rPr>
          <w:i/>
        </w:rPr>
        <w:t>« FoodWave : empowering urban youth for climate </w:t>
      </w:r>
      <w:r w:rsidR="00DE050D">
        <w:rPr>
          <w:i/>
        </w:rPr>
        <w:t>(programme européen DEAR)</w:t>
      </w:r>
      <w:r w:rsidRPr="00DE050D">
        <w:rPr>
          <w:i/>
        </w:rPr>
        <w:t>»</w:t>
      </w:r>
      <w:r>
        <w:t xml:space="preserve"> en tant que </w:t>
      </w:r>
      <w:r w:rsidR="00984492">
        <w:rPr>
          <w:i/>
        </w:rPr>
        <w:t>local project manager.</w:t>
      </w:r>
      <w:r>
        <w:t xml:space="preserve"> </w:t>
      </w:r>
      <w:r w:rsidR="00984492">
        <w:t>D</w:t>
      </w:r>
      <w:r>
        <w:t xml:space="preserve">’autre part, </w:t>
      </w:r>
      <w:r w:rsidR="00984492">
        <w:t xml:space="preserve">elle/il </w:t>
      </w:r>
      <w:r w:rsidR="005D7572">
        <w:t>aura la charge</w:t>
      </w:r>
      <w:r w:rsidR="00985A1A">
        <w:t xml:space="preserve"> partielle ou totale</w:t>
      </w:r>
      <w:r w:rsidR="005D7572">
        <w:t xml:space="preserve"> de divers projets du service (</w:t>
      </w:r>
      <w:r w:rsidR="00C64554">
        <w:t xml:space="preserve">principalement lié à la </w:t>
      </w:r>
      <w:r w:rsidR="005D7572">
        <w:t>gestion et développement écologique</w:t>
      </w:r>
      <w:r w:rsidR="00DE050D">
        <w:t xml:space="preserve"> des espaces verts</w:t>
      </w:r>
      <w:r w:rsidR="00C64554">
        <w:t>,</w:t>
      </w:r>
      <w:r w:rsidR="005D7572">
        <w:t xml:space="preserve"> </w:t>
      </w:r>
      <w:r w:rsidR="00C64554">
        <w:t xml:space="preserve">la </w:t>
      </w:r>
      <w:r w:rsidR="005D7572">
        <w:t xml:space="preserve">gestion </w:t>
      </w:r>
      <w:r w:rsidR="00C64554">
        <w:t>et l’activation d</w:t>
      </w:r>
      <w:r w:rsidR="005D7572">
        <w:t>e site</w:t>
      </w:r>
      <w:r w:rsidR="00DE050D">
        <w:t>s</w:t>
      </w:r>
      <w:r w:rsidR="005D7572">
        <w:t xml:space="preserve"> potagers </w:t>
      </w:r>
      <w:r w:rsidR="00C64554">
        <w:t>communaux, le soutien aux potagers associatifs)</w:t>
      </w:r>
      <w:r w:rsidR="005D7572">
        <w:t xml:space="preserve">. </w:t>
      </w:r>
      <w:r w:rsidR="00984492">
        <w:t>Elle/i</w:t>
      </w:r>
      <w:r w:rsidR="005D7572">
        <w:t xml:space="preserve">l </w:t>
      </w:r>
      <w:r w:rsidR="00DE050D">
        <w:t xml:space="preserve">assurera et/ou organisera ponctuellement des animations pédagogiques et de sensibilisation liées aux thématiques portées par le service pour des publics variés (enfants, jeunes, adultes, professionnels). </w:t>
      </w:r>
      <w:r w:rsidR="00984492">
        <w:t>Elle/i</w:t>
      </w:r>
      <w:r w:rsidR="00DE050D">
        <w:t xml:space="preserve">l </w:t>
      </w:r>
      <w:r w:rsidR="005D7572">
        <w:t xml:space="preserve">participera également à des opérations ponctuelles liées à l’activité du service (ex. : événements </w:t>
      </w:r>
      <w:r w:rsidR="00965754">
        <w:t>« g</w:t>
      </w:r>
      <w:r w:rsidR="005D7572">
        <w:t>ood</w:t>
      </w:r>
      <w:r w:rsidR="00965754">
        <w:t xml:space="preserve"> f</w:t>
      </w:r>
      <w:r w:rsidR="005D7572">
        <w:t>ood</w:t>
      </w:r>
      <w:r w:rsidR="00965754">
        <w:t> »</w:t>
      </w:r>
      <w:r w:rsidR="005D7572">
        <w:t>, soutien aux actions de développement durable d’associations locales</w:t>
      </w:r>
      <w:r w:rsidR="00691645">
        <w:t>, organisation d’ateliers divers à destination des molenbeekois.es</w:t>
      </w:r>
      <w:r w:rsidR="005D7572">
        <w:t xml:space="preserve">…). </w:t>
      </w:r>
    </w:p>
    <w:p w:rsidR="00C95E77" w:rsidRDefault="00C95E77" w:rsidP="00597DFD">
      <w:pPr>
        <w:jc w:val="both"/>
      </w:pPr>
    </w:p>
    <w:p w:rsidR="00691645" w:rsidRDefault="00984492" w:rsidP="00597DFD">
      <w:pPr>
        <w:jc w:val="both"/>
      </w:pPr>
      <w:r>
        <w:t>Elle/il</w:t>
      </w:r>
      <w:r w:rsidR="00496008" w:rsidRPr="00E45976">
        <w:t xml:space="preserve"> assure</w:t>
      </w:r>
      <w:r w:rsidR="005D7572">
        <w:t>ra</w:t>
      </w:r>
      <w:r w:rsidR="00496008" w:rsidRPr="00E45976">
        <w:t xml:space="preserve"> l</w:t>
      </w:r>
      <w:r w:rsidR="005D7572">
        <w:t>’ensemble des</w:t>
      </w:r>
      <w:r w:rsidR="00496008" w:rsidRPr="00E45976">
        <w:t xml:space="preserve"> tâches indispensables à l’avancement et à l’aboutissement des projets initiés par les instances communales</w:t>
      </w:r>
      <w:r w:rsidR="005D7572">
        <w:t xml:space="preserve"> et le département</w:t>
      </w:r>
      <w:r w:rsidR="00496008" w:rsidRPr="00E45976">
        <w:t>.</w:t>
      </w:r>
      <w:r w:rsidR="005D7572">
        <w:t xml:space="preserve"> </w:t>
      </w:r>
      <w:r>
        <w:t>Elle/i</w:t>
      </w:r>
      <w:r w:rsidR="00985A1A">
        <w:t xml:space="preserve">I collaborera avec les autres départements et services communaux. </w:t>
      </w:r>
    </w:p>
    <w:p w:rsidR="00691645" w:rsidRDefault="00691645" w:rsidP="00597DFD">
      <w:pPr>
        <w:jc w:val="both"/>
      </w:pPr>
    </w:p>
    <w:p w:rsidR="00597DFD" w:rsidRPr="00E45976" w:rsidRDefault="00691645" w:rsidP="00597DFD">
      <w:pPr>
        <w:jc w:val="both"/>
      </w:pPr>
      <w:r>
        <w:t xml:space="preserve">Enfin, </w:t>
      </w:r>
      <w:r w:rsidR="0032292B">
        <w:t>elle/</w:t>
      </w:r>
      <w:r>
        <w:t>i</w:t>
      </w:r>
      <w:r w:rsidR="005D7572">
        <w:t xml:space="preserve">l contribuera </w:t>
      </w:r>
      <w:r>
        <w:t xml:space="preserve">le cas échéant </w:t>
      </w:r>
      <w:r w:rsidR="005D7572">
        <w:t>au développement d’outils de planification et de monitoring</w:t>
      </w:r>
      <w:r w:rsidR="00C64554">
        <w:t xml:space="preserve"> et</w:t>
      </w:r>
      <w:r w:rsidR="005D7572">
        <w:t>, plus glo</w:t>
      </w:r>
      <w:r w:rsidR="00DE050D">
        <w:t xml:space="preserve">balement, </w:t>
      </w:r>
      <w:r w:rsidR="00C64554">
        <w:t>au</w:t>
      </w:r>
      <w:r w:rsidR="00DE050D">
        <w:t xml:space="preserve"> développement de la </w:t>
      </w:r>
      <w:r w:rsidR="005D7572">
        <w:t xml:space="preserve">stratégie </w:t>
      </w:r>
      <w:r w:rsidR="00DE050D">
        <w:t xml:space="preserve">transversale </w:t>
      </w:r>
      <w:r w:rsidR="005D7572">
        <w:t xml:space="preserve">de développement durable de la Commune.  </w:t>
      </w:r>
    </w:p>
    <w:p w:rsidR="00241054" w:rsidRDefault="00241054" w:rsidP="00241054"/>
    <w:p w:rsidR="00C64554" w:rsidRPr="00E45976" w:rsidRDefault="00C64554" w:rsidP="00241054"/>
    <w:p w:rsidR="00241054" w:rsidRPr="00E45976" w:rsidRDefault="00496008" w:rsidP="00241054">
      <w:pPr>
        <w:pStyle w:val="Kop2"/>
      </w:pPr>
      <w:r w:rsidRPr="00E45976">
        <w:t>3. Tâches</w:t>
      </w:r>
      <w:r w:rsidR="00965754">
        <w:t xml:space="preserve"> principales</w:t>
      </w:r>
    </w:p>
    <w:p w:rsidR="00241054" w:rsidRPr="00E45976" w:rsidRDefault="00241054" w:rsidP="00241054"/>
    <w:p w:rsidR="00241054" w:rsidRPr="00E45976" w:rsidRDefault="00241054" w:rsidP="00985A1A">
      <w:r w:rsidRPr="00E45976">
        <w:t xml:space="preserve">Exemples de tâches : </w:t>
      </w:r>
    </w:p>
    <w:p w:rsidR="00DE050D" w:rsidRDefault="00DE050D" w:rsidP="00DE050D">
      <w:pPr>
        <w:pStyle w:val="Lijstalinea"/>
        <w:jc w:val="both"/>
      </w:pPr>
    </w:p>
    <w:p w:rsidR="00E06E03" w:rsidRDefault="00E06E03" w:rsidP="0080561A">
      <w:pPr>
        <w:jc w:val="both"/>
      </w:pPr>
      <w:r>
        <w:t>Pour le projet européen « </w:t>
      </w:r>
      <w:r w:rsidRPr="00985A1A">
        <w:rPr>
          <w:i/>
        </w:rPr>
        <w:t>FoodWave</w:t>
      </w:r>
      <w:r>
        <w:t> »</w:t>
      </w:r>
      <w:r w:rsidR="0080561A">
        <w:t xml:space="preserve"> spécifiquement :</w:t>
      </w:r>
    </w:p>
    <w:p w:rsidR="00E06E03" w:rsidRDefault="00E06E03" w:rsidP="00DE050D">
      <w:pPr>
        <w:pStyle w:val="Lijstalinea"/>
        <w:jc w:val="both"/>
      </w:pPr>
    </w:p>
    <w:p w:rsidR="00E06E03" w:rsidRDefault="00E06E03" w:rsidP="0080561A">
      <w:pPr>
        <w:ind w:left="720"/>
        <w:jc w:val="both"/>
      </w:pPr>
    </w:p>
    <w:p w:rsidR="00E06E03" w:rsidRDefault="00E06E03" w:rsidP="00496008">
      <w:pPr>
        <w:numPr>
          <w:ilvl w:val="0"/>
          <w:numId w:val="13"/>
        </w:numPr>
        <w:jc w:val="both"/>
      </w:pPr>
      <w:r>
        <w:t>E</w:t>
      </w:r>
      <w:r w:rsidR="00E150D5">
        <w:t>n collaboration avec le responsable de service, é</w:t>
      </w:r>
      <w:r>
        <w:t>laborer et coordonner le</w:t>
      </w:r>
      <w:r w:rsidR="00E150D5">
        <w:t>s</w:t>
      </w:r>
      <w:r>
        <w:t xml:space="preserve"> actions du projet avec l</w:t>
      </w:r>
      <w:r w:rsidR="00DE050D">
        <w:t xml:space="preserve">es </w:t>
      </w:r>
      <w:r>
        <w:t xml:space="preserve">partenaires </w:t>
      </w:r>
      <w:r w:rsidR="00DE050D">
        <w:t>locaux</w:t>
      </w:r>
      <w:r>
        <w:t xml:space="preserve"> (conventions, </w:t>
      </w:r>
      <w:r w:rsidR="00E150D5">
        <w:t xml:space="preserve">planning, </w:t>
      </w:r>
      <w:r>
        <w:t>suivi administratif et financier)</w:t>
      </w:r>
    </w:p>
    <w:p w:rsidR="00E06E03" w:rsidRDefault="00E06E03" w:rsidP="00496008">
      <w:pPr>
        <w:numPr>
          <w:ilvl w:val="0"/>
          <w:numId w:val="13"/>
        </w:numPr>
        <w:jc w:val="both"/>
      </w:pPr>
      <w:r>
        <w:t>Réaliser des marchés de services pour des prestations d’actions ou services spécifiques nécessaires au projet</w:t>
      </w:r>
      <w:r w:rsidR="0080561A" w:rsidRPr="0080561A">
        <w:t xml:space="preserve"> </w:t>
      </w:r>
      <w:r w:rsidR="0080561A">
        <w:t>(fiches techniques/cahier spécial des charges, analyse, proposition au Collège…)</w:t>
      </w:r>
    </w:p>
    <w:p w:rsidR="0080561A" w:rsidRDefault="0080561A" w:rsidP="00496008">
      <w:pPr>
        <w:numPr>
          <w:ilvl w:val="0"/>
          <w:numId w:val="13"/>
        </w:numPr>
        <w:jc w:val="both"/>
      </w:pPr>
      <w:r>
        <w:t>Organiser et coordonner les actions du projet menées spécifiquement par la Commune</w:t>
      </w:r>
    </w:p>
    <w:p w:rsidR="00E06E03" w:rsidRDefault="00E06E03" w:rsidP="00496008">
      <w:pPr>
        <w:numPr>
          <w:ilvl w:val="0"/>
          <w:numId w:val="13"/>
        </w:numPr>
        <w:jc w:val="both"/>
      </w:pPr>
      <w:r>
        <w:t xml:space="preserve">Coordonner </w:t>
      </w:r>
      <w:r w:rsidR="003D455B">
        <w:t xml:space="preserve">la communication </w:t>
      </w:r>
      <w:r w:rsidR="00E150D5">
        <w:t>d</w:t>
      </w:r>
      <w:r w:rsidR="003D455B">
        <w:t xml:space="preserve">u projet </w:t>
      </w:r>
      <w:r w:rsidR="0080561A">
        <w:t xml:space="preserve">et </w:t>
      </w:r>
      <w:r w:rsidR="003D455B">
        <w:t xml:space="preserve">l’organisation </w:t>
      </w:r>
      <w:r>
        <w:t>des événements liés au projet</w:t>
      </w:r>
    </w:p>
    <w:p w:rsidR="00E06E03" w:rsidRDefault="00E150D5" w:rsidP="00496008">
      <w:pPr>
        <w:numPr>
          <w:ilvl w:val="0"/>
          <w:numId w:val="13"/>
        </w:numPr>
        <w:jc w:val="both"/>
      </w:pPr>
      <w:r>
        <w:t>Gérer</w:t>
      </w:r>
      <w:r w:rsidR="00E06E03">
        <w:t xml:space="preserve"> </w:t>
      </w:r>
      <w:r>
        <w:t xml:space="preserve">les aspects </w:t>
      </w:r>
      <w:r w:rsidR="00E06E03">
        <w:t>administrati</w:t>
      </w:r>
      <w:r>
        <w:t>fs</w:t>
      </w:r>
      <w:r w:rsidR="00E06E03">
        <w:t xml:space="preserve"> du projet et le reporting d’activités et financier</w:t>
      </w:r>
      <w:r>
        <w:t xml:space="preserve"> (la cas échéant en </w:t>
      </w:r>
      <w:r w:rsidR="003D455B">
        <w:t xml:space="preserve">collaboration </w:t>
      </w:r>
      <w:r>
        <w:t xml:space="preserve">direct avec la Ville de Milan, </w:t>
      </w:r>
      <w:r w:rsidRPr="00E150D5">
        <w:rPr>
          <w:i/>
        </w:rPr>
        <w:t>lead-applicant</w:t>
      </w:r>
      <w:r>
        <w:t xml:space="preserve"> du projet)</w:t>
      </w:r>
    </w:p>
    <w:p w:rsidR="00E150D5" w:rsidRDefault="00E150D5" w:rsidP="00496008">
      <w:pPr>
        <w:numPr>
          <w:ilvl w:val="0"/>
          <w:numId w:val="13"/>
        </w:numPr>
        <w:jc w:val="both"/>
      </w:pPr>
      <w:r>
        <w:t xml:space="preserve">Assurer la cohérence du programme d’actions en articulant adéquatement les différents paramètres du projet (règles du programme, objectifs du </w:t>
      </w:r>
      <w:r w:rsidRPr="00E150D5">
        <w:rPr>
          <w:i/>
        </w:rPr>
        <w:t>lead-applicant</w:t>
      </w:r>
      <w:r>
        <w:t>, objectifs propres, actions des partenaires</w:t>
      </w:r>
      <w:r w:rsidR="00985A1A">
        <w:t>, agenda</w:t>
      </w:r>
      <w:r>
        <w:t xml:space="preserve">…) </w:t>
      </w:r>
    </w:p>
    <w:p w:rsidR="003D455B" w:rsidRDefault="003D455B" w:rsidP="00496008">
      <w:pPr>
        <w:numPr>
          <w:ilvl w:val="0"/>
          <w:numId w:val="13"/>
        </w:numPr>
        <w:jc w:val="both"/>
      </w:pPr>
      <w:r>
        <w:t xml:space="preserve">Tenue des « timesheets » des prestations liées au projet </w:t>
      </w:r>
    </w:p>
    <w:p w:rsidR="00241054" w:rsidRDefault="00DE050D" w:rsidP="00241054">
      <w:pPr>
        <w:numPr>
          <w:ilvl w:val="0"/>
          <w:numId w:val="16"/>
        </w:numPr>
      </w:pPr>
      <w:r>
        <w:t xml:space="preserve">Déplacements </w:t>
      </w:r>
      <w:r w:rsidR="00927F6D">
        <w:t>possibles</w:t>
      </w:r>
      <w:r>
        <w:t xml:space="preserve"> à l’</w:t>
      </w:r>
      <w:r w:rsidR="00927F6D">
        <w:t xml:space="preserve">étranger pour participer aux meetings internationaux organisés par le </w:t>
      </w:r>
      <w:r w:rsidR="00927F6D" w:rsidRPr="00927F6D">
        <w:rPr>
          <w:i/>
        </w:rPr>
        <w:t>lead-applicant</w:t>
      </w:r>
      <w:r w:rsidR="00927F6D">
        <w:t xml:space="preserve"> (présentation du projet, workshop…)</w:t>
      </w:r>
      <w:r>
        <w:t>.</w:t>
      </w:r>
    </w:p>
    <w:p w:rsidR="00DE050D" w:rsidRDefault="00DE050D" w:rsidP="00DE050D">
      <w:pPr>
        <w:ind w:left="720"/>
      </w:pPr>
    </w:p>
    <w:p w:rsidR="00DE050D" w:rsidRDefault="00DE050D" w:rsidP="0080561A"/>
    <w:p w:rsidR="0080561A" w:rsidRDefault="0080561A" w:rsidP="0080561A">
      <w:r>
        <w:lastRenderedPageBreak/>
        <w:t>Pour les autres projets du service</w:t>
      </w:r>
      <w:r w:rsidR="00C9680E">
        <w:t xml:space="preserve"> dont il aura la charge</w:t>
      </w:r>
      <w:r>
        <w:t> </w:t>
      </w:r>
      <w:r w:rsidR="00C64554">
        <w:t>(projets liés à la gestion écologique des espaces verts, gestion de sites potagers, soutien aux potagers associatifs</w:t>
      </w:r>
      <w:r w:rsidR="002F40B9">
        <w:t xml:space="preserve"> etc.</w:t>
      </w:r>
      <w:r w:rsidR="00C64554">
        <w:t xml:space="preserve"> – non exhaustif)</w:t>
      </w:r>
      <w:r>
        <w:t>:</w:t>
      </w:r>
    </w:p>
    <w:p w:rsidR="0080561A" w:rsidRDefault="0080561A" w:rsidP="0080561A"/>
    <w:p w:rsidR="00C64554" w:rsidRDefault="00927F6D" w:rsidP="0080561A">
      <w:pPr>
        <w:pStyle w:val="Lijstalinea"/>
        <w:numPr>
          <w:ilvl w:val="0"/>
          <w:numId w:val="22"/>
        </w:numPr>
      </w:pPr>
      <w:r>
        <w:t>Gestion administrati</w:t>
      </w:r>
      <w:r w:rsidR="002F40B9">
        <w:t>ve</w:t>
      </w:r>
      <w:r>
        <w:t xml:space="preserve"> des projets (convention avec </w:t>
      </w:r>
      <w:r w:rsidR="00985A1A">
        <w:t xml:space="preserve">les </w:t>
      </w:r>
      <w:r>
        <w:t>pouvoirs subsidiants</w:t>
      </w:r>
      <w:r w:rsidR="00C64554">
        <w:t>, déclaration de créance, gestion financière interne</w:t>
      </w:r>
      <w:r w:rsidR="002F40B9">
        <w:t>…</w:t>
      </w:r>
      <w:r w:rsidR="00C64554">
        <w:t>)</w:t>
      </w:r>
    </w:p>
    <w:p w:rsidR="00C64554" w:rsidRDefault="00C9680E" w:rsidP="0080561A">
      <w:pPr>
        <w:pStyle w:val="Lijstalinea"/>
        <w:numPr>
          <w:ilvl w:val="0"/>
          <w:numId w:val="22"/>
        </w:numPr>
      </w:pPr>
      <w:r>
        <w:t>Développement des</w:t>
      </w:r>
      <w:r w:rsidR="00C64554">
        <w:t xml:space="preserve"> projet</w:t>
      </w:r>
      <w:r>
        <w:t>s</w:t>
      </w:r>
      <w:r w:rsidR="00C64554">
        <w:t xml:space="preserve"> en collaboration avec les services communaux partenaires et/ou les associations partenaires</w:t>
      </w:r>
    </w:p>
    <w:p w:rsidR="002F40B9" w:rsidRDefault="002F40B9" w:rsidP="0080561A">
      <w:pPr>
        <w:pStyle w:val="Lijstalinea"/>
        <w:numPr>
          <w:ilvl w:val="0"/>
          <w:numId w:val="22"/>
        </w:numPr>
      </w:pPr>
      <w:r>
        <w:t>Assurer l’organisation d’événements et de visites/présentations en lien avec les projet du service</w:t>
      </w:r>
    </w:p>
    <w:p w:rsidR="0080561A" w:rsidRDefault="00C9680E" w:rsidP="0080561A">
      <w:pPr>
        <w:pStyle w:val="Lijstalinea"/>
        <w:numPr>
          <w:ilvl w:val="0"/>
          <w:numId w:val="22"/>
        </w:numPr>
      </w:pPr>
      <w:r>
        <w:t>Elaborer les fiches techniques et/ou cahier spécial des charges pour les missions</w:t>
      </w:r>
      <w:r w:rsidR="00927F6D">
        <w:t xml:space="preserve"> </w:t>
      </w:r>
      <w:r>
        <w:t>de service liées aux projets</w:t>
      </w:r>
    </w:p>
    <w:p w:rsidR="00C9680E" w:rsidRDefault="00C9680E" w:rsidP="0080561A">
      <w:pPr>
        <w:pStyle w:val="Lijstalinea"/>
        <w:numPr>
          <w:ilvl w:val="0"/>
          <w:numId w:val="22"/>
        </w:numPr>
      </w:pPr>
      <w:r>
        <w:t>Suivi et orientations des prestations des soumissionnaires</w:t>
      </w:r>
    </w:p>
    <w:p w:rsidR="00C9680E" w:rsidRDefault="00C9680E" w:rsidP="0080561A">
      <w:pPr>
        <w:pStyle w:val="Lijstalinea"/>
        <w:numPr>
          <w:ilvl w:val="0"/>
          <w:numId w:val="22"/>
        </w:numPr>
      </w:pPr>
      <w:r>
        <w:t xml:space="preserve">Participation active à l’implémentation </w:t>
      </w:r>
      <w:r w:rsidR="002F40B9">
        <w:t xml:space="preserve">et exécution </w:t>
      </w:r>
      <w:r>
        <w:t>des projets</w:t>
      </w:r>
      <w:r w:rsidR="00985A1A">
        <w:t xml:space="preserve">, actions et mesures </w:t>
      </w:r>
      <w:r>
        <w:t xml:space="preserve"> </w:t>
      </w:r>
    </w:p>
    <w:p w:rsidR="00C9680E" w:rsidRDefault="00C9680E" w:rsidP="0080561A">
      <w:pPr>
        <w:pStyle w:val="Lijstalinea"/>
        <w:numPr>
          <w:ilvl w:val="0"/>
          <w:numId w:val="22"/>
        </w:numPr>
      </w:pPr>
      <w:r>
        <w:t>Rédaction et élaborations des rapports d’avancement et financiers</w:t>
      </w:r>
    </w:p>
    <w:p w:rsidR="00C9680E" w:rsidRDefault="00C9680E" w:rsidP="0080561A">
      <w:pPr>
        <w:pStyle w:val="Lijstalinea"/>
        <w:numPr>
          <w:ilvl w:val="0"/>
          <w:numId w:val="22"/>
        </w:numPr>
      </w:pPr>
      <w:r>
        <w:t>Participation aux comités de pilotage avec le pouvoir subsidiant</w:t>
      </w:r>
    </w:p>
    <w:p w:rsidR="00C9680E" w:rsidRDefault="00C9680E" w:rsidP="0080561A">
      <w:pPr>
        <w:pStyle w:val="Lijstalinea"/>
        <w:numPr>
          <w:ilvl w:val="0"/>
          <w:numId w:val="22"/>
        </w:numPr>
      </w:pPr>
      <w:r>
        <w:t>Gestion et  suivi des opérations techniques si nécessaire (aménagements, commande de matériel…)</w:t>
      </w:r>
    </w:p>
    <w:p w:rsidR="00C9680E" w:rsidRDefault="00C9680E" w:rsidP="00C9680E"/>
    <w:p w:rsidR="00C9680E" w:rsidRDefault="00C9680E" w:rsidP="00C9680E">
      <w:r>
        <w:t xml:space="preserve">Tâches communes aux différents projets : </w:t>
      </w:r>
    </w:p>
    <w:p w:rsidR="00DE050D" w:rsidRDefault="00DE050D" w:rsidP="00DE050D">
      <w:pPr>
        <w:ind w:left="720"/>
      </w:pPr>
    </w:p>
    <w:p w:rsidR="00C9680E" w:rsidRPr="00E45976" w:rsidRDefault="00C9680E" w:rsidP="00C9680E">
      <w:pPr>
        <w:numPr>
          <w:ilvl w:val="0"/>
          <w:numId w:val="16"/>
        </w:numPr>
      </w:pPr>
      <w:r w:rsidRPr="00E45976">
        <w:t>Rédiger des documents administratifs (courriers, notes, rapports…)</w:t>
      </w:r>
    </w:p>
    <w:p w:rsidR="00C9680E" w:rsidRDefault="00C9680E" w:rsidP="00C9680E">
      <w:pPr>
        <w:numPr>
          <w:ilvl w:val="0"/>
          <w:numId w:val="13"/>
        </w:numPr>
        <w:jc w:val="both"/>
      </w:pPr>
      <w:r>
        <w:t xml:space="preserve">Réaliser les </w:t>
      </w:r>
      <w:r w:rsidR="00152B68">
        <w:t xml:space="preserve">tâches </w:t>
      </w:r>
      <w:r>
        <w:t>administrati</w:t>
      </w:r>
      <w:r w:rsidR="00152B68">
        <w:t>ves</w:t>
      </w:r>
      <w:r>
        <w:t xml:space="preserve"> inhérents aux actions (projets de délibération,</w:t>
      </w:r>
      <w:r w:rsidR="00985A1A">
        <w:t xml:space="preserve"> </w:t>
      </w:r>
      <w:r>
        <w:t>gestion du planning, collaborations avec les services internes…)</w:t>
      </w:r>
    </w:p>
    <w:p w:rsidR="00C9680E" w:rsidRDefault="00C9680E" w:rsidP="00C9680E">
      <w:pPr>
        <w:numPr>
          <w:ilvl w:val="0"/>
          <w:numId w:val="13"/>
        </w:numPr>
        <w:jc w:val="both"/>
      </w:pPr>
      <w:r>
        <w:t xml:space="preserve">Rédaction de </w:t>
      </w:r>
      <w:r w:rsidR="00152B68">
        <w:t>présentation de</w:t>
      </w:r>
      <w:r>
        <w:t xml:space="preserve"> projet (pour les meeting entre partenaires) </w:t>
      </w:r>
    </w:p>
    <w:p w:rsidR="00C9680E" w:rsidRDefault="00C9680E" w:rsidP="00C9680E">
      <w:pPr>
        <w:numPr>
          <w:ilvl w:val="0"/>
          <w:numId w:val="13"/>
        </w:numPr>
        <w:jc w:val="both"/>
      </w:pPr>
      <w:r>
        <w:t>Elaboration et rédaction des rapports d’activités et rapports financiers, y compris le suivi des rapports qui sont à réaliser par les partenaires</w:t>
      </w:r>
      <w:r w:rsidR="00985A1A">
        <w:t>/bénéficiaires</w:t>
      </w:r>
      <w:r>
        <w:t xml:space="preserve"> d</w:t>
      </w:r>
      <w:r w:rsidR="00985A1A">
        <w:t>es</w:t>
      </w:r>
      <w:r>
        <w:t xml:space="preserve"> projet</w:t>
      </w:r>
      <w:r w:rsidR="00985A1A">
        <w:t>s</w:t>
      </w:r>
    </w:p>
    <w:p w:rsidR="00691645" w:rsidRDefault="00691645" w:rsidP="00C9680E">
      <w:pPr>
        <w:numPr>
          <w:ilvl w:val="0"/>
          <w:numId w:val="13"/>
        </w:numPr>
        <w:jc w:val="both"/>
      </w:pPr>
      <w:r>
        <w:t>Assurer la communication autour des actions et projets menés par le service</w:t>
      </w:r>
    </w:p>
    <w:p w:rsidR="00691645" w:rsidRDefault="00C9680E" w:rsidP="00C9680E">
      <w:pPr>
        <w:numPr>
          <w:ilvl w:val="0"/>
          <w:numId w:val="13"/>
        </w:numPr>
        <w:jc w:val="both"/>
      </w:pPr>
      <w:r>
        <w:t xml:space="preserve">Collaborer </w:t>
      </w:r>
      <w:r w:rsidR="00691645">
        <w:t xml:space="preserve">aux différents objectifs stratégiques du service (planification en matière de développement durable…) </w:t>
      </w:r>
    </w:p>
    <w:p w:rsidR="00C9680E" w:rsidRDefault="00691645" w:rsidP="00C9680E">
      <w:pPr>
        <w:numPr>
          <w:ilvl w:val="0"/>
          <w:numId w:val="13"/>
        </w:numPr>
        <w:jc w:val="both"/>
      </w:pPr>
      <w:r>
        <w:t>Répondre à des demandes ponctuels</w:t>
      </w:r>
      <w:r w:rsidR="00ED71FF">
        <w:t xml:space="preserve"> (particuliers, collectifs, associations, écoles…)</w:t>
      </w:r>
      <w:r>
        <w:t xml:space="preserve"> de soutien administratif et/ou opérationnel (ex. : aide pour des projets de végétalisation, d’aménagements végétaux, de développement de potager</w:t>
      </w:r>
      <w:r w:rsidR="00ED71FF">
        <w:t>…</w:t>
      </w:r>
      <w:r>
        <w:t xml:space="preserve">) </w:t>
      </w:r>
    </w:p>
    <w:p w:rsidR="00691645" w:rsidRDefault="00152B68" w:rsidP="00C9680E">
      <w:pPr>
        <w:numPr>
          <w:ilvl w:val="0"/>
          <w:numId w:val="13"/>
        </w:numPr>
        <w:jc w:val="both"/>
      </w:pPr>
      <w:r>
        <w:t>Contribuer à</w:t>
      </w:r>
      <w:r w:rsidR="00691645">
        <w:t xml:space="preserve"> </w:t>
      </w:r>
      <w:r>
        <w:t>la</w:t>
      </w:r>
      <w:r w:rsidR="00691645">
        <w:t xml:space="preserve"> veille institutionnelle autour des thématiques liées </w:t>
      </w:r>
      <w:r w:rsidR="00985A1A">
        <w:t xml:space="preserve">aux projets </w:t>
      </w:r>
      <w:r>
        <w:t>menés par le service</w:t>
      </w:r>
    </w:p>
    <w:p w:rsidR="00691645" w:rsidRDefault="00691645" w:rsidP="00C9680E">
      <w:pPr>
        <w:numPr>
          <w:ilvl w:val="0"/>
          <w:numId w:val="13"/>
        </w:numPr>
        <w:jc w:val="both"/>
      </w:pPr>
      <w:r>
        <w:t xml:space="preserve">Participer à diffuser vers les services communaux toutes les informations utiles au développement durable, envisager le cas échéant des séances d’information interne sur des thématiques spécifiques </w:t>
      </w:r>
    </w:p>
    <w:p w:rsidR="00C64554" w:rsidRDefault="00C64554" w:rsidP="00C64554"/>
    <w:p w:rsidR="0080561A" w:rsidRDefault="0080561A" w:rsidP="00241054">
      <w:pPr>
        <w:pStyle w:val="Kop2"/>
      </w:pPr>
    </w:p>
    <w:p w:rsidR="00241054" w:rsidRDefault="00241054" w:rsidP="00241054">
      <w:pPr>
        <w:pStyle w:val="Kop2"/>
      </w:pPr>
      <w:r>
        <w:t xml:space="preserve">4. Positionnement </w:t>
      </w:r>
    </w:p>
    <w:p w:rsidR="00241054" w:rsidRDefault="00241054" w:rsidP="00241054"/>
    <w:p w:rsidR="00241054" w:rsidRDefault="00241054" w:rsidP="00241054">
      <w:r>
        <w:t xml:space="preserve">La fonction est dirigée par : </w:t>
      </w:r>
      <w:r w:rsidRPr="00E45976">
        <w:t xml:space="preserve">Le chef de </w:t>
      </w:r>
      <w:r w:rsidR="00953B5B" w:rsidRPr="00E45976">
        <w:t>service</w:t>
      </w:r>
    </w:p>
    <w:p w:rsidR="00241054" w:rsidRPr="00E45976" w:rsidRDefault="00415B57" w:rsidP="00241054">
      <w:r w:rsidRPr="00E45976">
        <w:t>L</w:t>
      </w:r>
      <w:r w:rsidR="00241054" w:rsidRPr="00E45976">
        <w:t xml:space="preserve">a fonction n’assure pas de direction </w:t>
      </w:r>
    </w:p>
    <w:p w:rsidR="00241054" w:rsidRDefault="00241054" w:rsidP="00241054"/>
    <w:p w:rsidR="00241054" w:rsidRDefault="00241054" w:rsidP="00241054">
      <w:pPr>
        <w:pStyle w:val="Kop2"/>
      </w:pPr>
      <w:r>
        <w:t xml:space="preserve">5. Profil de compétences </w:t>
      </w:r>
    </w:p>
    <w:p w:rsidR="00241054" w:rsidRDefault="00241054" w:rsidP="00241054"/>
    <w:p w:rsidR="007814FA" w:rsidRPr="00BB3E1D" w:rsidRDefault="00241054" w:rsidP="00241054">
      <w:pPr>
        <w:numPr>
          <w:ilvl w:val="0"/>
          <w:numId w:val="17"/>
        </w:numPr>
        <w:rPr>
          <w:i/>
          <w:sz w:val="22"/>
          <w:szCs w:val="22"/>
          <w:u w:val="single"/>
        </w:rPr>
      </w:pPr>
      <w:r>
        <w:t>Etre titulaire d</w:t>
      </w:r>
      <w:r w:rsidR="006561A5">
        <w:t>’</w:t>
      </w:r>
      <w:r>
        <w:t>u</w:t>
      </w:r>
      <w:r w:rsidR="006561A5">
        <w:t>n</w:t>
      </w:r>
      <w:r>
        <w:t xml:space="preserve"> diplôme </w:t>
      </w:r>
      <w:r w:rsidR="006561A5">
        <w:t>de</w:t>
      </w:r>
      <w:r w:rsidR="00BB3E1D">
        <w:t xml:space="preserve"> : </w:t>
      </w:r>
      <w:r w:rsidR="00BB3E1D" w:rsidRPr="00BB3E1D">
        <w:rPr>
          <w:b/>
          <w:i/>
          <w:u w:val="single"/>
        </w:rPr>
        <w:t>Master ou</w:t>
      </w:r>
      <w:r w:rsidR="00BB3E1D" w:rsidRPr="00BB3E1D">
        <w:rPr>
          <w:i/>
          <w:u w:val="single"/>
        </w:rPr>
        <w:t xml:space="preserve"> </w:t>
      </w:r>
      <w:r w:rsidR="006561A5" w:rsidRPr="00BB3E1D">
        <w:rPr>
          <w:i/>
          <w:u w:val="single"/>
        </w:rPr>
        <w:t xml:space="preserve"> </w:t>
      </w:r>
      <w:r w:rsidR="002F40B9" w:rsidRPr="00BB3E1D">
        <w:rPr>
          <w:i/>
          <w:sz w:val="22"/>
          <w:szCs w:val="22"/>
          <w:u w:val="single"/>
        </w:rPr>
        <w:t>bachelier</w:t>
      </w:r>
      <w:r w:rsidR="00673ADF" w:rsidRPr="00BB3E1D">
        <w:rPr>
          <w:i/>
          <w:sz w:val="22"/>
          <w:szCs w:val="22"/>
          <w:u w:val="single"/>
        </w:rPr>
        <w:t> :</w:t>
      </w:r>
      <w:r w:rsidR="002F40B9" w:rsidRPr="00BB3E1D">
        <w:rPr>
          <w:i/>
          <w:sz w:val="22"/>
          <w:szCs w:val="22"/>
          <w:u w:val="single"/>
        </w:rPr>
        <w:t xml:space="preserve"> </w:t>
      </w:r>
      <w:r w:rsidR="006561A5" w:rsidRPr="00BB3E1D">
        <w:rPr>
          <w:i/>
          <w:sz w:val="22"/>
          <w:szCs w:val="22"/>
          <w:u w:val="single"/>
        </w:rPr>
        <w:t xml:space="preserve">gestion de l’environnement, </w:t>
      </w:r>
      <w:r w:rsidR="002F40B9" w:rsidRPr="00BB3E1D">
        <w:rPr>
          <w:i/>
          <w:sz w:val="22"/>
          <w:szCs w:val="22"/>
          <w:u w:val="single"/>
        </w:rPr>
        <w:t xml:space="preserve">écologie sociale, </w:t>
      </w:r>
      <w:r w:rsidR="006561A5" w:rsidRPr="00BB3E1D">
        <w:rPr>
          <w:i/>
          <w:sz w:val="22"/>
          <w:szCs w:val="22"/>
          <w:u w:val="single"/>
        </w:rPr>
        <w:t xml:space="preserve">sciences humaines, </w:t>
      </w:r>
      <w:r w:rsidR="002F40B9" w:rsidRPr="00BB3E1D">
        <w:rPr>
          <w:i/>
          <w:sz w:val="22"/>
          <w:szCs w:val="22"/>
          <w:u w:val="single"/>
        </w:rPr>
        <w:t xml:space="preserve">communication environnementale/sociale, </w:t>
      </w:r>
      <w:r w:rsidR="006561A5" w:rsidRPr="00BB3E1D">
        <w:rPr>
          <w:i/>
          <w:sz w:val="22"/>
          <w:szCs w:val="22"/>
          <w:u w:val="single"/>
        </w:rPr>
        <w:t>coopération au développement</w:t>
      </w:r>
      <w:r w:rsidR="00673ADF" w:rsidRPr="00BB3E1D">
        <w:rPr>
          <w:i/>
          <w:sz w:val="22"/>
          <w:szCs w:val="22"/>
          <w:u w:val="single"/>
        </w:rPr>
        <w:t>/internationale</w:t>
      </w:r>
      <w:r w:rsidR="00152B68" w:rsidRPr="00BB3E1D">
        <w:rPr>
          <w:i/>
          <w:sz w:val="22"/>
          <w:szCs w:val="22"/>
          <w:u w:val="single"/>
        </w:rPr>
        <w:t>, travail social</w:t>
      </w:r>
      <w:r w:rsidR="00673ADF" w:rsidRPr="00BB3E1D">
        <w:rPr>
          <w:i/>
          <w:sz w:val="22"/>
          <w:szCs w:val="22"/>
          <w:u w:val="single"/>
        </w:rPr>
        <w:t>.</w:t>
      </w:r>
      <w:r w:rsidR="007814FA" w:rsidRPr="00BB3E1D">
        <w:rPr>
          <w:i/>
          <w:sz w:val="22"/>
          <w:szCs w:val="22"/>
          <w:u w:val="single"/>
        </w:rPr>
        <w:t xml:space="preserve"> </w:t>
      </w:r>
    </w:p>
    <w:p w:rsidR="00241054" w:rsidRDefault="006561A5" w:rsidP="00241054">
      <w:pPr>
        <w:numPr>
          <w:ilvl w:val="0"/>
          <w:numId w:val="17"/>
        </w:numPr>
      </w:pPr>
      <w:r>
        <w:t xml:space="preserve">Selon la </w:t>
      </w:r>
      <w:r w:rsidR="00C9680E">
        <w:t xml:space="preserve">nature de la </w:t>
      </w:r>
      <w:r>
        <w:t>formation initiale, toute formation complémentaire en lien avec un ou plusieurs aspects de la fonction</w:t>
      </w:r>
      <w:r w:rsidR="00241054">
        <w:t xml:space="preserve"> </w:t>
      </w:r>
      <w:r w:rsidR="002F40B9">
        <w:t xml:space="preserve">que le/la candidat.e pourra faire valoir </w:t>
      </w:r>
      <w:r>
        <w:t xml:space="preserve">est un plus </w:t>
      </w:r>
    </w:p>
    <w:p w:rsidR="00673ADF" w:rsidRDefault="00673ADF" w:rsidP="00241054">
      <w:pPr>
        <w:numPr>
          <w:ilvl w:val="0"/>
          <w:numId w:val="17"/>
        </w:numPr>
      </w:pPr>
      <w:r>
        <w:t xml:space="preserve">Connaissance des grands enjeux environnementaux </w:t>
      </w:r>
    </w:p>
    <w:p w:rsidR="00241054" w:rsidRDefault="00241054" w:rsidP="00241054">
      <w:pPr>
        <w:numPr>
          <w:ilvl w:val="0"/>
          <w:numId w:val="17"/>
        </w:numPr>
      </w:pPr>
      <w:r>
        <w:t xml:space="preserve">Expérience en gestion de projet (programme, </w:t>
      </w:r>
      <w:r w:rsidR="002F40B9">
        <w:t xml:space="preserve">gestion et animation de </w:t>
      </w:r>
      <w:r w:rsidR="00ED71FF">
        <w:t xml:space="preserve">partenariats, </w:t>
      </w:r>
      <w:r>
        <w:t>planning, budget,</w:t>
      </w:r>
      <w:r w:rsidR="006561A5">
        <w:t xml:space="preserve"> reporting</w:t>
      </w:r>
      <w:r>
        <w:t xml:space="preserve">…) </w:t>
      </w:r>
    </w:p>
    <w:p w:rsidR="00673ADF" w:rsidRDefault="00673ADF" w:rsidP="00241054">
      <w:pPr>
        <w:numPr>
          <w:ilvl w:val="0"/>
          <w:numId w:val="17"/>
        </w:numPr>
      </w:pPr>
      <w:r>
        <w:t>Sont un plus :</w:t>
      </w:r>
    </w:p>
    <w:p w:rsidR="00152B68" w:rsidRDefault="00673ADF" w:rsidP="00673ADF">
      <w:pPr>
        <w:numPr>
          <w:ilvl w:val="1"/>
          <w:numId w:val="17"/>
        </w:numPr>
      </w:pPr>
      <w:r>
        <w:t>Connaissance et/ou expérience en matière d’alimentation durable</w:t>
      </w:r>
    </w:p>
    <w:p w:rsidR="00673ADF" w:rsidRDefault="00152B68" w:rsidP="00673ADF">
      <w:pPr>
        <w:numPr>
          <w:ilvl w:val="1"/>
          <w:numId w:val="17"/>
        </w:numPr>
      </w:pPr>
      <w:r>
        <w:t>Connaissance et</w:t>
      </w:r>
      <w:r w:rsidR="00673ADF">
        <w:t xml:space="preserve">/ou </w:t>
      </w:r>
      <w:r>
        <w:t xml:space="preserve">expérience en matière de problématiques sociales, et plus spécifiquement celles liées à la tranche d’âge 15 – 35 ans </w:t>
      </w:r>
    </w:p>
    <w:p w:rsidR="004A159B" w:rsidRDefault="004A159B" w:rsidP="00673ADF">
      <w:pPr>
        <w:numPr>
          <w:ilvl w:val="1"/>
          <w:numId w:val="17"/>
        </w:numPr>
      </w:pPr>
      <w:r>
        <w:t>Expérience en gestion et suivi de mission de service (prestataire de service)</w:t>
      </w:r>
    </w:p>
    <w:p w:rsidR="004A159B" w:rsidRDefault="006561A5" w:rsidP="00673ADF">
      <w:pPr>
        <w:numPr>
          <w:ilvl w:val="1"/>
          <w:numId w:val="17"/>
        </w:numPr>
      </w:pPr>
      <w:r>
        <w:t>Expérience en gestio</w:t>
      </w:r>
      <w:r w:rsidR="00673ADF">
        <w:t>n de projet européen</w:t>
      </w:r>
    </w:p>
    <w:p w:rsidR="006561A5" w:rsidRDefault="004A159B" w:rsidP="00673ADF">
      <w:pPr>
        <w:numPr>
          <w:ilvl w:val="1"/>
          <w:numId w:val="17"/>
        </w:numPr>
      </w:pPr>
      <w:r>
        <w:t>Expérience et connaissance élémentaires des marchés publics et procédures administratives (communales) sont un plus</w:t>
      </w:r>
    </w:p>
    <w:p w:rsidR="004A159B" w:rsidRDefault="004A159B" w:rsidP="00673ADF">
      <w:pPr>
        <w:numPr>
          <w:ilvl w:val="1"/>
          <w:numId w:val="17"/>
        </w:numPr>
      </w:pPr>
      <w:r>
        <w:lastRenderedPageBreak/>
        <w:t>Expérience et/ou connaissance en outils d’intelligence collective est un plus</w:t>
      </w:r>
    </w:p>
    <w:p w:rsidR="00241054" w:rsidRDefault="00241054" w:rsidP="00241054">
      <w:pPr>
        <w:numPr>
          <w:ilvl w:val="0"/>
          <w:numId w:val="17"/>
        </w:numPr>
      </w:pPr>
      <w:r>
        <w:t xml:space="preserve">Autonome, dynamique, motivé, </w:t>
      </w:r>
      <w:r w:rsidR="004A159B">
        <w:t xml:space="preserve">esprit d’équipe, </w:t>
      </w:r>
      <w:r>
        <w:t xml:space="preserve">capacité à gérer le stress </w:t>
      </w:r>
    </w:p>
    <w:p w:rsidR="00241054" w:rsidRDefault="00241054" w:rsidP="00241054">
      <w:pPr>
        <w:numPr>
          <w:ilvl w:val="0"/>
          <w:numId w:val="17"/>
        </w:numPr>
      </w:pPr>
      <w:r>
        <w:t>Capacité à communiquer de manière claire et structurée des informations aux différents partenaire</w:t>
      </w:r>
      <w:r w:rsidR="00ED71FF">
        <w:t>s</w:t>
      </w:r>
      <w:r w:rsidR="00152B68">
        <w:t xml:space="preserve"> et en interne</w:t>
      </w:r>
      <w:r>
        <w:t xml:space="preserve"> </w:t>
      </w:r>
    </w:p>
    <w:p w:rsidR="00241054" w:rsidRDefault="00241054" w:rsidP="00241054">
      <w:pPr>
        <w:numPr>
          <w:ilvl w:val="0"/>
          <w:numId w:val="17"/>
        </w:numPr>
      </w:pPr>
      <w:r>
        <w:t>Connaissances informatiques : utilisation aisée de</w:t>
      </w:r>
      <w:r w:rsidR="006561A5">
        <w:t>s</w:t>
      </w:r>
      <w:r>
        <w:t xml:space="preserve"> outil</w:t>
      </w:r>
      <w:r w:rsidR="006561A5">
        <w:t>s</w:t>
      </w:r>
      <w:r>
        <w:t xml:space="preserve"> </w:t>
      </w:r>
      <w:r w:rsidR="006561A5">
        <w:t xml:space="preserve">bureautique </w:t>
      </w:r>
      <w:r>
        <w:t>informatique</w:t>
      </w:r>
      <w:r w:rsidR="006561A5">
        <w:t>s</w:t>
      </w:r>
      <w:r>
        <w:t xml:space="preserve"> </w:t>
      </w:r>
      <w:r w:rsidR="006561A5">
        <w:t>de base</w:t>
      </w:r>
      <w:r>
        <w:t xml:space="preserve"> </w:t>
      </w:r>
      <w:r w:rsidR="006561A5">
        <w:t>(traitement de texte, présentation, tableaux de calcules, outils de planification partagée, outils collaboratifs…)</w:t>
      </w:r>
      <w:r>
        <w:t xml:space="preserve"> </w:t>
      </w:r>
    </w:p>
    <w:p w:rsidR="00022718" w:rsidRDefault="00E239EA" w:rsidP="00241054">
      <w:pPr>
        <w:numPr>
          <w:ilvl w:val="0"/>
          <w:numId w:val="17"/>
        </w:numPr>
      </w:pPr>
      <w:r>
        <w:t>B</w:t>
      </w:r>
      <w:r w:rsidR="00241054">
        <w:t>ilingue</w:t>
      </w:r>
      <w:r w:rsidR="00ED71FF">
        <w:t xml:space="preserve"> Fr/Nl</w:t>
      </w:r>
    </w:p>
    <w:p w:rsidR="00927F6D" w:rsidRDefault="004A159B" w:rsidP="00241054">
      <w:pPr>
        <w:numPr>
          <w:ilvl w:val="0"/>
          <w:numId w:val="17"/>
        </w:numPr>
      </w:pPr>
      <w:r>
        <w:t>Une maitrise</w:t>
      </w:r>
      <w:r w:rsidR="00ED71FF">
        <w:t xml:space="preserve"> </w:t>
      </w:r>
      <w:r>
        <w:t xml:space="preserve">suffisante </w:t>
      </w:r>
      <w:r w:rsidR="00ED71FF">
        <w:t>écrite et oral</w:t>
      </w:r>
      <w:r>
        <w:t>e</w:t>
      </w:r>
      <w:r w:rsidR="00ED71FF">
        <w:t xml:space="preserve"> </w:t>
      </w:r>
      <w:r w:rsidR="00927F6D">
        <w:t>de l’anglais est nécessaire dans le cadre du projet européen « FoodWave »</w:t>
      </w:r>
    </w:p>
    <w:p w:rsidR="00E239EA" w:rsidRDefault="00E239EA" w:rsidP="00E239EA"/>
    <w:p w:rsidR="00E239EA" w:rsidRDefault="00E239EA" w:rsidP="00E239EA"/>
    <w:p w:rsidR="00E239EA" w:rsidRPr="00736DD5" w:rsidRDefault="00E239EA" w:rsidP="00E239EA">
      <w:pPr>
        <w:rPr>
          <w:lang w:val="fr-FR"/>
        </w:rPr>
      </w:pPr>
      <w:r w:rsidRPr="00F21C72">
        <w:rPr>
          <w:lang w:val="fr-FR"/>
        </w:rPr>
        <w:t>La loi de continuité et de régularité</w:t>
      </w:r>
      <w:r w:rsidR="00673ADF">
        <w:rPr>
          <w:lang w:val="fr-FR"/>
        </w:rPr>
        <w:t> :</w:t>
      </w:r>
      <w:r w:rsidR="00C64554">
        <w:rPr>
          <w:lang w:val="fr-FR"/>
        </w:rPr>
        <w:t xml:space="preserve"> </w:t>
      </w:r>
      <w:r w:rsidRPr="00F21C72">
        <w:rPr>
          <w:lang w:val="fr-FR"/>
        </w:rPr>
        <w:t>« Le service public doit fonctionner de manière continue et régulière, sans interruption, ni suspension »</w:t>
      </w:r>
      <w:r w:rsidR="00C64554">
        <w:rPr>
          <w:lang w:val="fr-FR"/>
        </w:rPr>
        <w:t xml:space="preserve">. </w:t>
      </w:r>
      <w:r w:rsidRPr="00F21C72">
        <w:rPr>
          <w:lang w:val="fr-FR"/>
        </w:rPr>
        <w:t>De par cette spécificité le contenu de cette description de fonction pourrait évoluer, subir d’éventuels changement dans l’intérêt du service et dudit principe de continuité et de régularité</w:t>
      </w:r>
      <w:r w:rsidR="00673ADF">
        <w:rPr>
          <w:lang w:val="fr-FR"/>
        </w:rPr>
        <w:t>.</w:t>
      </w:r>
    </w:p>
    <w:p w:rsidR="00E239EA" w:rsidRDefault="00E239EA" w:rsidP="00E239EA">
      <w:pPr>
        <w:rPr>
          <w:lang w:val="fr-FR"/>
        </w:rPr>
      </w:pPr>
    </w:p>
    <w:p w:rsidR="00E239EA" w:rsidRDefault="00E239EA" w:rsidP="00E239EA">
      <w:pPr>
        <w:rPr>
          <w:lang w:val="fr-FR"/>
        </w:rPr>
      </w:pPr>
    </w:p>
    <w:p w:rsidR="004A159B" w:rsidRDefault="004A159B" w:rsidP="004A159B">
      <w:pPr>
        <w:pStyle w:val="Kop2"/>
      </w:pPr>
      <w:r>
        <w:t xml:space="preserve">5. Offre </w:t>
      </w:r>
    </w:p>
    <w:p w:rsidR="004A159B" w:rsidRDefault="004A159B" w:rsidP="00E239EA">
      <w:pPr>
        <w:rPr>
          <w:lang w:val="fr-FR"/>
        </w:rPr>
      </w:pPr>
    </w:p>
    <w:p w:rsidR="00965754" w:rsidRDefault="00965754" w:rsidP="00965754">
      <w:pPr>
        <w:pStyle w:val="Lijstalinea"/>
        <w:numPr>
          <w:ilvl w:val="0"/>
          <w:numId w:val="24"/>
        </w:numPr>
        <w:rPr>
          <w:lang w:val="fr-FR"/>
        </w:rPr>
      </w:pPr>
      <w:r>
        <w:rPr>
          <w:lang w:val="fr-FR"/>
        </w:rPr>
        <w:t>Un</w:t>
      </w:r>
      <w:r w:rsidR="00673ADF">
        <w:rPr>
          <w:lang w:val="fr-FR"/>
        </w:rPr>
        <w:t xml:space="preserve"> contexte de travail tourné vers les défis environnementaux actuels</w:t>
      </w:r>
    </w:p>
    <w:p w:rsidR="00673ADF" w:rsidRDefault="00673ADF" w:rsidP="00965754">
      <w:pPr>
        <w:pStyle w:val="Lijstalinea"/>
        <w:numPr>
          <w:ilvl w:val="0"/>
          <w:numId w:val="24"/>
        </w:numPr>
        <w:rPr>
          <w:lang w:val="fr-FR"/>
        </w:rPr>
      </w:pPr>
      <w:r>
        <w:rPr>
          <w:lang w:val="fr-FR"/>
        </w:rPr>
        <w:t>Des</w:t>
      </w:r>
      <w:r w:rsidRPr="00673ADF">
        <w:rPr>
          <w:lang w:val="fr-FR"/>
        </w:rPr>
        <w:t xml:space="preserve"> </w:t>
      </w:r>
      <w:r>
        <w:rPr>
          <w:lang w:val="fr-FR"/>
        </w:rPr>
        <w:t xml:space="preserve">responsabilités dans des </w:t>
      </w:r>
      <w:r w:rsidRPr="00673ADF">
        <w:rPr>
          <w:lang w:val="fr-FR"/>
        </w:rPr>
        <w:t xml:space="preserve">projets </w:t>
      </w:r>
      <w:r>
        <w:rPr>
          <w:lang w:val="fr-FR"/>
        </w:rPr>
        <w:t xml:space="preserve">ambitieux </w:t>
      </w:r>
      <w:r w:rsidRPr="00673ADF">
        <w:rPr>
          <w:lang w:val="fr-FR"/>
        </w:rPr>
        <w:t>liés à des thématiques innovantes : développement de la nature, végétalisation urbaine, gestion écologique, agriculture urbaine, économie circulaire</w:t>
      </w:r>
      <w:r>
        <w:rPr>
          <w:lang w:val="fr-FR"/>
        </w:rPr>
        <w:t>, alimentation durable</w:t>
      </w:r>
      <w:r w:rsidRPr="00673ADF">
        <w:rPr>
          <w:lang w:val="fr-FR"/>
        </w:rPr>
        <w:t>…</w:t>
      </w:r>
    </w:p>
    <w:p w:rsidR="002F40B9" w:rsidRPr="00673ADF" w:rsidRDefault="00965754" w:rsidP="00965754">
      <w:pPr>
        <w:pStyle w:val="Lijstalinea"/>
        <w:numPr>
          <w:ilvl w:val="0"/>
          <w:numId w:val="24"/>
        </w:numPr>
        <w:rPr>
          <w:lang w:val="fr-FR"/>
        </w:rPr>
      </w:pPr>
      <w:r w:rsidRPr="00673ADF">
        <w:rPr>
          <w:lang w:val="fr-FR"/>
        </w:rPr>
        <w:t>Une expérience de gestion de projet européen à dimension internationale en phase avec les grands défis actuels</w:t>
      </w:r>
    </w:p>
    <w:p w:rsidR="00965754" w:rsidRDefault="00965754" w:rsidP="00965754">
      <w:pPr>
        <w:pStyle w:val="Lijstalinea"/>
        <w:numPr>
          <w:ilvl w:val="0"/>
          <w:numId w:val="24"/>
        </w:numPr>
        <w:rPr>
          <w:lang w:val="fr-FR"/>
        </w:rPr>
      </w:pPr>
      <w:r>
        <w:rPr>
          <w:lang w:val="fr-FR"/>
        </w:rPr>
        <w:t>Un salaire selon les barèmes de la fonction publique locale</w:t>
      </w:r>
      <w:r w:rsidR="00673ADF">
        <w:rPr>
          <w:lang w:val="fr-FR"/>
        </w:rPr>
        <w:t xml:space="preserve"> niveau </w:t>
      </w:r>
      <w:r w:rsidR="00401F5E">
        <w:rPr>
          <w:lang w:val="fr-FR"/>
        </w:rPr>
        <w:t xml:space="preserve">A ou </w:t>
      </w:r>
      <w:r w:rsidR="00673ADF">
        <w:rPr>
          <w:lang w:val="fr-FR"/>
        </w:rPr>
        <w:t>B</w:t>
      </w:r>
    </w:p>
    <w:p w:rsidR="00965754" w:rsidRDefault="00965754" w:rsidP="00965754">
      <w:pPr>
        <w:pStyle w:val="Lijstalinea"/>
        <w:numPr>
          <w:ilvl w:val="0"/>
          <w:numId w:val="24"/>
        </w:numPr>
        <w:rPr>
          <w:lang w:val="fr-FR"/>
        </w:rPr>
      </w:pPr>
      <w:r>
        <w:rPr>
          <w:lang w:val="fr-FR"/>
        </w:rPr>
        <w:t>Abonnement transports en commun</w:t>
      </w:r>
    </w:p>
    <w:p w:rsidR="00965754" w:rsidRPr="00965754" w:rsidRDefault="00673ADF" w:rsidP="00965754">
      <w:pPr>
        <w:pStyle w:val="Lijstalinea"/>
        <w:numPr>
          <w:ilvl w:val="0"/>
          <w:numId w:val="24"/>
        </w:numPr>
        <w:rPr>
          <w:lang w:val="fr-FR"/>
        </w:rPr>
      </w:pPr>
      <w:r>
        <w:rPr>
          <w:lang w:val="fr-FR"/>
        </w:rPr>
        <w:t xml:space="preserve">Formation continue </w:t>
      </w:r>
      <w:r w:rsidR="00965754">
        <w:rPr>
          <w:lang w:val="fr-FR"/>
        </w:rPr>
        <w:t xml:space="preserve">  </w:t>
      </w:r>
    </w:p>
    <w:p w:rsidR="004A159B" w:rsidRDefault="004A159B" w:rsidP="00E239EA">
      <w:pPr>
        <w:rPr>
          <w:lang w:val="fr-FR"/>
        </w:rPr>
      </w:pPr>
    </w:p>
    <w:p w:rsidR="004A159B" w:rsidRDefault="004A159B" w:rsidP="00E239EA">
      <w:pPr>
        <w:rPr>
          <w:lang w:val="fr-FR"/>
        </w:rPr>
      </w:pPr>
    </w:p>
    <w:p w:rsidR="00E239EA" w:rsidRPr="00BB4887" w:rsidRDefault="00E239EA" w:rsidP="00E239EA">
      <w:pPr>
        <w:jc w:val="both"/>
        <w:rPr>
          <w:sz w:val="22"/>
          <w:szCs w:val="22"/>
          <w:lang w:val="fr-FR"/>
        </w:rPr>
      </w:pPr>
      <w:r w:rsidRPr="00BB4887">
        <w:rPr>
          <w:sz w:val="22"/>
          <w:szCs w:val="22"/>
          <w:lang w:val="fr-FR"/>
        </w:rPr>
        <w:t>Entrée en service à partir du</w:t>
      </w:r>
      <w:r w:rsidR="00C64554">
        <w:rPr>
          <w:b/>
          <w:sz w:val="22"/>
          <w:szCs w:val="22"/>
          <w:lang w:val="fr-FR"/>
        </w:rPr>
        <w:t> </w:t>
      </w:r>
      <w:r w:rsidR="004A159B">
        <w:rPr>
          <w:b/>
          <w:sz w:val="22"/>
          <w:szCs w:val="22"/>
          <w:lang w:val="fr-FR"/>
        </w:rPr>
        <w:t>1</w:t>
      </w:r>
      <w:r w:rsidR="0050183D">
        <w:rPr>
          <w:b/>
          <w:sz w:val="22"/>
          <w:szCs w:val="22"/>
          <w:lang w:val="fr-FR"/>
        </w:rPr>
        <w:t>7</w:t>
      </w:r>
      <w:r w:rsidR="00ED71FF">
        <w:rPr>
          <w:b/>
          <w:sz w:val="22"/>
          <w:szCs w:val="22"/>
          <w:lang w:val="fr-FR"/>
        </w:rPr>
        <w:t>/</w:t>
      </w:r>
      <w:r w:rsidR="004A159B">
        <w:rPr>
          <w:b/>
          <w:sz w:val="22"/>
          <w:szCs w:val="22"/>
          <w:lang w:val="fr-FR"/>
        </w:rPr>
        <w:t>0</w:t>
      </w:r>
      <w:r w:rsidR="0050183D">
        <w:rPr>
          <w:b/>
          <w:sz w:val="22"/>
          <w:szCs w:val="22"/>
          <w:lang w:val="fr-FR"/>
        </w:rPr>
        <w:t>9</w:t>
      </w:r>
      <w:r w:rsidR="00ED71FF">
        <w:rPr>
          <w:b/>
          <w:sz w:val="22"/>
          <w:szCs w:val="22"/>
          <w:lang w:val="fr-FR"/>
        </w:rPr>
        <w:t>/</w:t>
      </w:r>
      <w:r w:rsidR="0050183D">
        <w:rPr>
          <w:b/>
          <w:sz w:val="22"/>
          <w:szCs w:val="22"/>
          <w:lang w:val="fr-FR"/>
        </w:rPr>
        <w:t>2021</w:t>
      </w:r>
      <w:r w:rsidRPr="00BB4887">
        <w:rPr>
          <w:sz w:val="22"/>
          <w:szCs w:val="22"/>
          <w:lang w:val="fr-FR"/>
        </w:rPr>
        <w:t xml:space="preserve"> </w:t>
      </w:r>
    </w:p>
    <w:p w:rsidR="00E239EA" w:rsidRDefault="00E239EA" w:rsidP="00E239EA">
      <w:pPr>
        <w:jc w:val="both"/>
        <w:rPr>
          <w:sz w:val="22"/>
          <w:szCs w:val="22"/>
          <w:lang w:val="fr-FR"/>
        </w:rPr>
      </w:pPr>
    </w:p>
    <w:p w:rsidR="00152B68" w:rsidRPr="00BB4887" w:rsidRDefault="00152B68" w:rsidP="00E239EA">
      <w:pPr>
        <w:jc w:val="both"/>
        <w:rPr>
          <w:sz w:val="22"/>
          <w:szCs w:val="22"/>
          <w:lang w:val="fr-FR"/>
        </w:rPr>
      </w:pPr>
    </w:p>
    <w:p w:rsidR="00E239EA" w:rsidRPr="00BB4887" w:rsidRDefault="00E239EA" w:rsidP="00E239EA">
      <w:pPr>
        <w:pBdr>
          <w:bottom w:val="single" w:sz="4" w:space="1" w:color="auto"/>
        </w:pBdr>
        <w:jc w:val="both"/>
        <w:rPr>
          <w:b/>
          <w:sz w:val="22"/>
          <w:szCs w:val="22"/>
          <w:lang w:val="fr-FR"/>
        </w:rPr>
      </w:pPr>
      <w:r w:rsidRPr="00BB4887">
        <w:rPr>
          <w:b/>
          <w:sz w:val="22"/>
          <w:szCs w:val="22"/>
          <w:lang w:val="fr-FR"/>
        </w:rPr>
        <w:t>Données pratiques</w:t>
      </w:r>
    </w:p>
    <w:p w:rsidR="00E239EA" w:rsidRPr="00BB4887" w:rsidRDefault="00E239EA" w:rsidP="00E239EA">
      <w:pPr>
        <w:jc w:val="both"/>
        <w:rPr>
          <w:sz w:val="22"/>
          <w:szCs w:val="22"/>
          <w:lang w:val="fr-FR"/>
        </w:rPr>
      </w:pPr>
      <w:r w:rsidRPr="00BB4887">
        <w:rPr>
          <w:sz w:val="22"/>
          <w:szCs w:val="22"/>
          <w:lang w:val="fr-FR"/>
        </w:rPr>
        <w:t xml:space="preserve">Emploi Temps Plein – </w:t>
      </w:r>
      <w:r w:rsidR="00C64554">
        <w:rPr>
          <w:sz w:val="22"/>
          <w:szCs w:val="22"/>
          <w:lang w:val="fr-FR"/>
        </w:rPr>
        <w:t>CD</w:t>
      </w:r>
      <w:r w:rsidR="0050183D">
        <w:rPr>
          <w:sz w:val="22"/>
          <w:szCs w:val="22"/>
          <w:lang w:val="fr-FR"/>
        </w:rPr>
        <w:t>R</w:t>
      </w:r>
      <w:r w:rsidR="00C64554">
        <w:rPr>
          <w:sz w:val="22"/>
          <w:szCs w:val="22"/>
          <w:lang w:val="fr-FR"/>
        </w:rPr>
        <w:t xml:space="preserve"> (</w:t>
      </w:r>
      <w:r w:rsidR="0050183D">
        <w:rPr>
          <w:sz w:val="22"/>
          <w:szCs w:val="22"/>
          <w:lang w:val="fr-FR"/>
        </w:rPr>
        <w:t xml:space="preserve">interruption de carrière jusqu’au 16/09/2022 </w:t>
      </w:r>
      <w:r w:rsidR="00C64554">
        <w:rPr>
          <w:sz w:val="22"/>
          <w:szCs w:val="22"/>
          <w:lang w:val="fr-FR"/>
        </w:rPr>
        <w:t>)</w:t>
      </w:r>
    </w:p>
    <w:p w:rsidR="00E239EA" w:rsidRPr="00BB4887" w:rsidRDefault="00E239EA" w:rsidP="00E239EA">
      <w:pPr>
        <w:pStyle w:val="Plattetekstinspringen"/>
        <w:jc w:val="both"/>
        <w:rPr>
          <w:sz w:val="22"/>
          <w:szCs w:val="22"/>
          <w:lang w:val="fr-FR"/>
        </w:rPr>
      </w:pPr>
    </w:p>
    <w:p w:rsidR="00E239EA" w:rsidRPr="00FF332B" w:rsidRDefault="00E239EA" w:rsidP="00ED71FF">
      <w:pPr>
        <w:pStyle w:val="Plattetekstinspringen"/>
        <w:ind w:firstLine="0"/>
        <w:jc w:val="both"/>
        <w:rPr>
          <w:b w:val="0"/>
          <w:sz w:val="22"/>
          <w:szCs w:val="22"/>
          <w:u w:val="none"/>
          <w:lang w:val="fr-FR"/>
        </w:rPr>
      </w:pPr>
      <w:r w:rsidRPr="00BB4887">
        <w:rPr>
          <w:sz w:val="22"/>
          <w:szCs w:val="22"/>
          <w:lang w:val="fr-FR"/>
        </w:rPr>
        <w:t>Candidatures à envoyer</w:t>
      </w:r>
      <w:r w:rsidR="004A159B">
        <w:rPr>
          <w:sz w:val="22"/>
          <w:szCs w:val="22"/>
          <w:lang w:val="fr-FR"/>
        </w:rPr>
        <w:t> :</w:t>
      </w:r>
      <w:r w:rsidR="00FF332B">
        <w:rPr>
          <w:sz w:val="22"/>
          <w:szCs w:val="22"/>
          <w:lang w:val="fr-FR"/>
        </w:rPr>
        <w:t xml:space="preserve"> </w:t>
      </w:r>
    </w:p>
    <w:p w:rsidR="00FF332B" w:rsidRPr="00BB4887" w:rsidRDefault="00FF332B" w:rsidP="00ED71FF">
      <w:pPr>
        <w:pStyle w:val="Plattetekstinspringen"/>
        <w:ind w:firstLine="0"/>
        <w:jc w:val="both"/>
        <w:rPr>
          <w:sz w:val="22"/>
          <w:szCs w:val="22"/>
          <w:lang w:val="fr-FR"/>
        </w:rPr>
      </w:pPr>
    </w:p>
    <w:p w:rsidR="00E239EA" w:rsidRPr="00BB4887" w:rsidRDefault="00E239EA" w:rsidP="00E239EA">
      <w:pPr>
        <w:tabs>
          <w:tab w:val="left" w:pos="1418"/>
        </w:tabs>
        <w:rPr>
          <w:sz w:val="22"/>
          <w:szCs w:val="22"/>
          <w:lang w:val="fr-FR"/>
        </w:rPr>
      </w:pPr>
      <w:r w:rsidRPr="00BB4887">
        <w:rPr>
          <w:bCs/>
          <w:sz w:val="22"/>
          <w:szCs w:val="22"/>
          <w:lang w:val="fr-FR"/>
        </w:rPr>
        <w:t>par courrier à</w:t>
      </w:r>
      <w:r w:rsidRPr="00BB4887">
        <w:rPr>
          <w:bCs/>
          <w:sz w:val="22"/>
          <w:szCs w:val="22"/>
          <w:lang w:val="fr-FR"/>
        </w:rPr>
        <w:tab/>
      </w:r>
      <w:r w:rsidRPr="00BB4887">
        <w:rPr>
          <w:sz w:val="22"/>
          <w:szCs w:val="22"/>
          <w:lang w:val="fr-FR"/>
        </w:rPr>
        <w:t>Administration de Molenbeek-Saint-Jean (GRH)</w:t>
      </w:r>
    </w:p>
    <w:p w:rsidR="00ED71FF" w:rsidRDefault="00E239EA" w:rsidP="00E239EA">
      <w:pPr>
        <w:tabs>
          <w:tab w:val="left" w:pos="1418"/>
        </w:tabs>
        <w:rPr>
          <w:i/>
          <w:sz w:val="22"/>
          <w:szCs w:val="22"/>
          <w:lang w:val="fr-FR"/>
        </w:rPr>
      </w:pPr>
      <w:r w:rsidRPr="00BB4887">
        <w:rPr>
          <w:sz w:val="22"/>
          <w:szCs w:val="22"/>
          <w:lang w:val="fr-FR"/>
        </w:rPr>
        <w:tab/>
      </w:r>
      <w:r w:rsidRPr="00BB4887">
        <w:rPr>
          <w:i/>
          <w:sz w:val="22"/>
          <w:szCs w:val="22"/>
          <w:lang w:val="fr-FR"/>
        </w:rPr>
        <w:t>Ref</w:t>
      </w:r>
      <w:r w:rsidR="00ED71FF">
        <w:rPr>
          <w:i/>
          <w:sz w:val="22"/>
          <w:szCs w:val="22"/>
          <w:lang w:val="fr-FR"/>
        </w:rPr>
        <w:t>. :</w:t>
      </w:r>
    </w:p>
    <w:p w:rsidR="00E239EA" w:rsidRPr="00BB4887" w:rsidRDefault="00ED71FF" w:rsidP="00E239EA">
      <w:pPr>
        <w:tabs>
          <w:tab w:val="left" w:pos="1418"/>
        </w:tabs>
        <w:rPr>
          <w:sz w:val="22"/>
          <w:szCs w:val="22"/>
          <w:lang w:val="fr-FR"/>
        </w:rPr>
      </w:pPr>
      <w:r>
        <w:rPr>
          <w:i/>
          <w:sz w:val="22"/>
          <w:szCs w:val="22"/>
          <w:lang w:val="fr-FR"/>
        </w:rPr>
        <w:tab/>
        <w:t xml:space="preserve">GRH - </w:t>
      </w:r>
      <w:r w:rsidR="00E239EA" w:rsidRPr="00BB4887">
        <w:rPr>
          <w:i/>
          <w:sz w:val="22"/>
          <w:szCs w:val="22"/>
          <w:lang w:val="fr-FR"/>
        </w:rPr>
        <w:t>« </w:t>
      </w:r>
      <w:r>
        <w:rPr>
          <w:i/>
          <w:sz w:val="22"/>
          <w:szCs w:val="22"/>
          <w:lang w:val="fr-FR"/>
        </w:rPr>
        <w:t>Gestionnaire de projets DD</w:t>
      </w:r>
      <w:r w:rsidR="00E239EA" w:rsidRPr="00BB4887">
        <w:rPr>
          <w:i/>
          <w:sz w:val="22"/>
          <w:szCs w:val="22"/>
          <w:lang w:val="fr-FR"/>
        </w:rPr>
        <w:t xml:space="preserve">» </w:t>
      </w:r>
    </w:p>
    <w:p w:rsidR="00E239EA" w:rsidRPr="00BB4887" w:rsidRDefault="00E239EA" w:rsidP="00E239EA">
      <w:pPr>
        <w:tabs>
          <w:tab w:val="left" w:pos="1418"/>
        </w:tabs>
        <w:rPr>
          <w:sz w:val="22"/>
          <w:szCs w:val="22"/>
          <w:lang w:val="fr-FR"/>
        </w:rPr>
      </w:pPr>
      <w:r w:rsidRPr="00BB4887">
        <w:rPr>
          <w:sz w:val="22"/>
          <w:szCs w:val="22"/>
          <w:lang w:val="fr-FR"/>
        </w:rPr>
        <w:tab/>
      </w:r>
      <w:r w:rsidR="00ED71FF">
        <w:rPr>
          <w:sz w:val="22"/>
          <w:szCs w:val="22"/>
          <w:lang w:val="fr-FR"/>
        </w:rPr>
        <w:t>R</w:t>
      </w:r>
      <w:r w:rsidRPr="00BB4887">
        <w:rPr>
          <w:sz w:val="22"/>
          <w:szCs w:val="22"/>
          <w:lang w:val="fr-FR"/>
        </w:rPr>
        <w:t>ue du Comte de Flandre 20</w:t>
      </w:r>
    </w:p>
    <w:p w:rsidR="00E239EA" w:rsidRPr="003F0DEE" w:rsidRDefault="00E239EA" w:rsidP="00E239EA">
      <w:pPr>
        <w:widowControl w:val="0"/>
        <w:numPr>
          <w:ilvl w:val="0"/>
          <w:numId w:val="18"/>
        </w:numPr>
        <w:ind w:left="1418" w:firstLine="0"/>
        <w:rPr>
          <w:sz w:val="22"/>
          <w:szCs w:val="22"/>
        </w:rPr>
      </w:pPr>
      <w:r w:rsidRPr="003F0DEE">
        <w:rPr>
          <w:sz w:val="22"/>
          <w:szCs w:val="22"/>
        </w:rPr>
        <w:t>Bruxelles</w:t>
      </w:r>
    </w:p>
    <w:p w:rsidR="00E239EA" w:rsidRPr="004C3808" w:rsidRDefault="00E239EA" w:rsidP="00E239EA">
      <w:pPr>
        <w:tabs>
          <w:tab w:val="left" w:pos="1418"/>
        </w:tabs>
        <w:rPr>
          <w:sz w:val="22"/>
          <w:szCs w:val="22"/>
        </w:rPr>
      </w:pPr>
      <w:r w:rsidRPr="00BB4887">
        <w:rPr>
          <w:sz w:val="22"/>
          <w:szCs w:val="22"/>
          <w:lang w:val="fr-FR"/>
        </w:rPr>
        <w:t>ou par mail à</w:t>
      </w:r>
      <w:r w:rsidRPr="00BB4887">
        <w:rPr>
          <w:sz w:val="22"/>
          <w:szCs w:val="22"/>
          <w:lang w:val="fr-FR"/>
        </w:rPr>
        <w:tab/>
      </w:r>
      <w:hyperlink r:id="rId7" w:history="1">
        <w:r w:rsidRPr="003F0DEE">
          <w:rPr>
            <w:rStyle w:val="Hyperlink"/>
            <w:sz w:val="22"/>
            <w:szCs w:val="22"/>
          </w:rPr>
          <w:t>candidature@molenbeek.irisnet.be</w:t>
        </w:r>
      </w:hyperlink>
    </w:p>
    <w:p w:rsidR="00E239EA" w:rsidRPr="004C3808" w:rsidRDefault="00E239EA" w:rsidP="00E239EA">
      <w:pPr>
        <w:jc w:val="both"/>
        <w:rPr>
          <w:sz w:val="22"/>
          <w:szCs w:val="22"/>
        </w:rPr>
      </w:pPr>
    </w:p>
    <w:p w:rsidR="00E239EA" w:rsidRPr="005B6446" w:rsidRDefault="00E239EA" w:rsidP="00E239EA">
      <w:bookmarkStart w:id="0" w:name="_GoBack"/>
      <w:bookmarkEnd w:id="0"/>
    </w:p>
    <w:p w:rsidR="00022718" w:rsidRPr="00022718" w:rsidRDefault="00022718" w:rsidP="00022718"/>
    <w:sectPr w:rsidR="00022718" w:rsidRPr="00022718" w:rsidSect="00860BC5">
      <w:footnotePr>
        <w:pos w:val="beneathText"/>
      </w:footnotePr>
      <w:pgSz w:w="11905" w:h="16837"/>
      <w:pgMar w:top="851"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6D" w:rsidRDefault="00783F6D" w:rsidP="00860BC5">
      <w:r>
        <w:separator/>
      </w:r>
    </w:p>
  </w:endnote>
  <w:endnote w:type="continuationSeparator" w:id="0">
    <w:p w:rsidR="00783F6D" w:rsidRDefault="00783F6D" w:rsidP="0086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6D" w:rsidRDefault="00783F6D" w:rsidP="00860BC5">
      <w:r>
        <w:separator/>
      </w:r>
    </w:p>
  </w:footnote>
  <w:footnote w:type="continuationSeparator" w:id="0">
    <w:p w:rsidR="00783F6D" w:rsidRDefault="00783F6D" w:rsidP="00860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Kop1"/>
      <w:suff w:val="nothing"/>
      <w:lvlText w:val=""/>
      <w:lvlJc w:val="left"/>
      <w:pPr>
        <w:tabs>
          <w:tab w:val="num" w:pos="0"/>
        </w:tabs>
      </w:pPr>
    </w:lvl>
    <w:lvl w:ilvl="1">
      <w:start w:val="1"/>
      <w:numFmt w:val="none"/>
      <w:pStyle w:val="Kop2"/>
      <w:suff w:val="nothing"/>
      <w:lvlText w:val=""/>
      <w:lvlJc w:val="left"/>
      <w:pPr>
        <w:tabs>
          <w:tab w:val="num" w:pos="0"/>
        </w:tabs>
      </w:pPr>
    </w:lvl>
    <w:lvl w:ilvl="2">
      <w:start w:val="1"/>
      <w:numFmt w:val="none"/>
      <w:pStyle w:val="Kop3"/>
      <w:suff w:val="nothing"/>
      <w:lvlText w:val=""/>
      <w:lvlJc w:val="left"/>
      <w:pPr>
        <w:tabs>
          <w:tab w:val="num" w:pos="0"/>
        </w:tabs>
      </w:pPr>
    </w:lvl>
    <w:lvl w:ilvl="3">
      <w:start w:val="1"/>
      <w:numFmt w:val="none"/>
      <w:pStyle w:val="Kop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4174B6"/>
    <w:multiLevelType w:val="hybridMultilevel"/>
    <w:tmpl w:val="B106A1CC"/>
    <w:lvl w:ilvl="0" w:tplc="BF7A257E">
      <w:start w:val="1"/>
      <w:numFmt w:val="decimal"/>
      <w:lvlText w:val="%1-"/>
      <w:lvlJc w:val="left"/>
      <w:pPr>
        <w:ind w:left="720" w:hanging="360"/>
      </w:pPr>
      <w:rPr>
        <w:lang w:val="nl-B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0A562792"/>
    <w:multiLevelType w:val="hybridMultilevel"/>
    <w:tmpl w:val="66F8BCE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23E0D70"/>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1A1462"/>
    <w:multiLevelType w:val="hybridMultilevel"/>
    <w:tmpl w:val="0696F4E4"/>
    <w:lvl w:ilvl="0" w:tplc="A7D057C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90113A"/>
    <w:multiLevelType w:val="hybridMultilevel"/>
    <w:tmpl w:val="8CB6AD02"/>
    <w:lvl w:ilvl="0" w:tplc="EB2EE7F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244D493B"/>
    <w:multiLevelType w:val="hybridMultilevel"/>
    <w:tmpl w:val="5E2414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3C6D6B"/>
    <w:multiLevelType w:val="hybridMultilevel"/>
    <w:tmpl w:val="D04233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75660C"/>
    <w:multiLevelType w:val="hybridMultilevel"/>
    <w:tmpl w:val="96247F46"/>
    <w:lvl w:ilvl="0" w:tplc="85EE656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2C0E5D4F"/>
    <w:multiLevelType w:val="hybridMultilevel"/>
    <w:tmpl w:val="CD76B2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43A466F"/>
    <w:multiLevelType w:val="hybridMultilevel"/>
    <w:tmpl w:val="83442B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80546C"/>
    <w:multiLevelType w:val="hybridMultilevel"/>
    <w:tmpl w:val="9E66385C"/>
    <w:lvl w:ilvl="0" w:tplc="798C960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5B8E1451"/>
    <w:multiLevelType w:val="hybridMultilevel"/>
    <w:tmpl w:val="0E16A386"/>
    <w:lvl w:ilvl="0" w:tplc="08701078">
      <w:start w:val="945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DD03A46"/>
    <w:multiLevelType w:val="hybridMultilevel"/>
    <w:tmpl w:val="B3CC4F44"/>
    <w:lvl w:ilvl="0" w:tplc="BF26B6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0567EB9"/>
    <w:multiLevelType w:val="hybridMultilevel"/>
    <w:tmpl w:val="1972AD2E"/>
    <w:lvl w:ilvl="0" w:tplc="62EC908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38A6FCC"/>
    <w:multiLevelType w:val="hybridMultilevel"/>
    <w:tmpl w:val="96247F46"/>
    <w:lvl w:ilvl="0" w:tplc="85EE656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676C7465"/>
    <w:multiLevelType w:val="multilevel"/>
    <w:tmpl w:val="08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AC42071"/>
    <w:multiLevelType w:val="hybridMultilevel"/>
    <w:tmpl w:val="DB06256E"/>
    <w:lvl w:ilvl="0" w:tplc="727C9ABE">
      <w:start w:val="1080"/>
      <w:numFmt w:val="decimal"/>
      <w:lvlText w:val="%1"/>
      <w:lvlJc w:val="left"/>
      <w:pPr>
        <w:ind w:left="1905" w:hanging="480"/>
      </w:pPr>
      <w:rPr>
        <w:rFonts w:hint="default"/>
      </w:rPr>
    </w:lvl>
    <w:lvl w:ilvl="1" w:tplc="080C0019" w:tentative="1">
      <w:start w:val="1"/>
      <w:numFmt w:val="lowerLetter"/>
      <w:lvlText w:val="%2."/>
      <w:lvlJc w:val="left"/>
      <w:pPr>
        <w:ind w:left="2505" w:hanging="360"/>
      </w:pPr>
    </w:lvl>
    <w:lvl w:ilvl="2" w:tplc="080C001B" w:tentative="1">
      <w:start w:val="1"/>
      <w:numFmt w:val="lowerRoman"/>
      <w:lvlText w:val="%3."/>
      <w:lvlJc w:val="right"/>
      <w:pPr>
        <w:ind w:left="3225" w:hanging="180"/>
      </w:pPr>
    </w:lvl>
    <w:lvl w:ilvl="3" w:tplc="080C000F" w:tentative="1">
      <w:start w:val="1"/>
      <w:numFmt w:val="decimal"/>
      <w:lvlText w:val="%4."/>
      <w:lvlJc w:val="left"/>
      <w:pPr>
        <w:ind w:left="3945" w:hanging="360"/>
      </w:pPr>
    </w:lvl>
    <w:lvl w:ilvl="4" w:tplc="080C0019" w:tentative="1">
      <w:start w:val="1"/>
      <w:numFmt w:val="lowerLetter"/>
      <w:lvlText w:val="%5."/>
      <w:lvlJc w:val="left"/>
      <w:pPr>
        <w:ind w:left="4665" w:hanging="360"/>
      </w:pPr>
    </w:lvl>
    <w:lvl w:ilvl="5" w:tplc="080C001B" w:tentative="1">
      <w:start w:val="1"/>
      <w:numFmt w:val="lowerRoman"/>
      <w:lvlText w:val="%6."/>
      <w:lvlJc w:val="right"/>
      <w:pPr>
        <w:ind w:left="5385" w:hanging="180"/>
      </w:pPr>
    </w:lvl>
    <w:lvl w:ilvl="6" w:tplc="080C000F" w:tentative="1">
      <w:start w:val="1"/>
      <w:numFmt w:val="decimal"/>
      <w:lvlText w:val="%7."/>
      <w:lvlJc w:val="left"/>
      <w:pPr>
        <w:ind w:left="6105" w:hanging="360"/>
      </w:pPr>
    </w:lvl>
    <w:lvl w:ilvl="7" w:tplc="080C0019" w:tentative="1">
      <w:start w:val="1"/>
      <w:numFmt w:val="lowerLetter"/>
      <w:lvlText w:val="%8."/>
      <w:lvlJc w:val="left"/>
      <w:pPr>
        <w:ind w:left="6825" w:hanging="360"/>
      </w:pPr>
    </w:lvl>
    <w:lvl w:ilvl="8" w:tplc="080C001B" w:tentative="1">
      <w:start w:val="1"/>
      <w:numFmt w:val="lowerRoman"/>
      <w:lvlText w:val="%9."/>
      <w:lvlJc w:val="right"/>
      <w:pPr>
        <w:ind w:left="7545" w:hanging="180"/>
      </w:pPr>
    </w:lvl>
  </w:abstractNum>
  <w:abstractNum w:abstractNumId="18" w15:restartNumberingAfterBreak="0">
    <w:nsid w:val="6BB55362"/>
    <w:multiLevelType w:val="hybridMultilevel"/>
    <w:tmpl w:val="B04E117C"/>
    <w:lvl w:ilvl="0" w:tplc="6094996E">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1AC11B2"/>
    <w:multiLevelType w:val="hybridMultilevel"/>
    <w:tmpl w:val="167E5C1C"/>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0" w15:restartNumberingAfterBreak="0">
    <w:nsid w:val="74802F1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8811A5"/>
    <w:multiLevelType w:val="hybridMultilevel"/>
    <w:tmpl w:val="FAD0C81C"/>
    <w:lvl w:ilvl="0" w:tplc="401243F8">
      <w:start w:val="202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F30F91"/>
    <w:multiLevelType w:val="hybridMultilevel"/>
    <w:tmpl w:val="7C5C790C"/>
    <w:lvl w:ilvl="0" w:tplc="BF7A257E">
      <w:start w:val="1"/>
      <w:numFmt w:val="decimal"/>
      <w:lvlText w:val="%1-"/>
      <w:lvlJc w:val="left"/>
      <w:pPr>
        <w:ind w:left="720" w:hanging="360"/>
      </w:pPr>
      <w:rPr>
        <w:lang w:val="nl-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3"/>
  </w:num>
  <w:num w:numId="11">
    <w:abstractNumId w:val="16"/>
  </w:num>
  <w:num w:numId="12">
    <w:abstractNumId w:val="1"/>
  </w:num>
  <w:num w:numId="13">
    <w:abstractNumId w:val="6"/>
  </w:num>
  <w:num w:numId="14">
    <w:abstractNumId w:val="22"/>
  </w:num>
  <w:num w:numId="15">
    <w:abstractNumId w:val="2"/>
  </w:num>
  <w:num w:numId="16">
    <w:abstractNumId w:val="7"/>
  </w:num>
  <w:num w:numId="17">
    <w:abstractNumId w:val="10"/>
  </w:num>
  <w:num w:numId="18">
    <w:abstractNumId w:val="17"/>
  </w:num>
  <w:num w:numId="19">
    <w:abstractNumId w:val="4"/>
  </w:num>
  <w:num w:numId="20">
    <w:abstractNumId w:val="18"/>
  </w:num>
  <w:num w:numId="21">
    <w:abstractNumId w:val="19"/>
  </w:num>
  <w:num w:numId="22">
    <w:abstractNumId w:val="9"/>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F5"/>
    <w:rsid w:val="00022718"/>
    <w:rsid w:val="000823E9"/>
    <w:rsid w:val="000851E6"/>
    <w:rsid w:val="000A20BC"/>
    <w:rsid w:val="000C0BCD"/>
    <w:rsid w:val="000D558A"/>
    <w:rsid w:val="0010602A"/>
    <w:rsid w:val="00112078"/>
    <w:rsid w:val="001171F5"/>
    <w:rsid w:val="00152B68"/>
    <w:rsid w:val="0016434B"/>
    <w:rsid w:val="001831ED"/>
    <w:rsid w:val="0018614F"/>
    <w:rsid w:val="00197BF9"/>
    <w:rsid w:val="001C015A"/>
    <w:rsid w:val="001F27C7"/>
    <w:rsid w:val="00220DC2"/>
    <w:rsid w:val="002300D1"/>
    <w:rsid w:val="00235359"/>
    <w:rsid w:val="00241054"/>
    <w:rsid w:val="00271B77"/>
    <w:rsid w:val="002E4C87"/>
    <w:rsid w:val="002F40B9"/>
    <w:rsid w:val="003054CE"/>
    <w:rsid w:val="0032292B"/>
    <w:rsid w:val="0034763C"/>
    <w:rsid w:val="003636BB"/>
    <w:rsid w:val="00365386"/>
    <w:rsid w:val="00397312"/>
    <w:rsid w:val="003D455B"/>
    <w:rsid w:val="003F2C18"/>
    <w:rsid w:val="00401F5E"/>
    <w:rsid w:val="00415B57"/>
    <w:rsid w:val="00451939"/>
    <w:rsid w:val="00453A71"/>
    <w:rsid w:val="00496008"/>
    <w:rsid w:val="004A159B"/>
    <w:rsid w:val="004C40C6"/>
    <w:rsid w:val="004D44F9"/>
    <w:rsid w:val="0050183D"/>
    <w:rsid w:val="0055267F"/>
    <w:rsid w:val="0058757E"/>
    <w:rsid w:val="00597DFD"/>
    <w:rsid w:val="005B6446"/>
    <w:rsid w:val="005D7572"/>
    <w:rsid w:val="0060454C"/>
    <w:rsid w:val="00625160"/>
    <w:rsid w:val="006561A5"/>
    <w:rsid w:val="00663558"/>
    <w:rsid w:val="00673ADF"/>
    <w:rsid w:val="00691645"/>
    <w:rsid w:val="006A231D"/>
    <w:rsid w:val="00700719"/>
    <w:rsid w:val="00717241"/>
    <w:rsid w:val="00727768"/>
    <w:rsid w:val="0073253C"/>
    <w:rsid w:val="00744A03"/>
    <w:rsid w:val="00746B05"/>
    <w:rsid w:val="00754E88"/>
    <w:rsid w:val="007753FB"/>
    <w:rsid w:val="007814FA"/>
    <w:rsid w:val="00783F6D"/>
    <w:rsid w:val="007C087B"/>
    <w:rsid w:val="0080561A"/>
    <w:rsid w:val="008309A0"/>
    <w:rsid w:val="00840ED3"/>
    <w:rsid w:val="00860BC5"/>
    <w:rsid w:val="00876ACD"/>
    <w:rsid w:val="008819C9"/>
    <w:rsid w:val="00894093"/>
    <w:rsid w:val="008F0382"/>
    <w:rsid w:val="009031C1"/>
    <w:rsid w:val="009171E7"/>
    <w:rsid w:val="009244AE"/>
    <w:rsid w:val="00927F6D"/>
    <w:rsid w:val="0095350A"/>
    <w:rsid w:val="00953B5B"/>
    <w:rsid w:val="00961156"/>
    <w:rsid w:val="00965754"/>
    <w:rsid w:val="00966D68"/>
    <w:rsid w:val="00977BAA"/>
    <w:rsid w:val="00984492"/>
    <w:rsid w:val="00985A1A"/>
    <w:rsid w:val="009A65EA"/>
    <w:rsid w:val="00A1633C"/>
    <w:rsid w:val="00A4169C"/>
    <w:rsid w:val="00A42187"/>
    <w:rsid w:val="00A640A9"/>
    <w:rsid w:val="00A927BA"/>
    <w:rsid w:val="00AD06AB"/>
    <w:rsid w:val="00AE19C0"/>
    <w:rsid w:val="00AE5C1A"/>
    <w:rsid w:val="00B518AD"/>
    <w:rsid w:val="00B61FC0"/>
    <w:rsid w:val="00BB1D96"/>
    <w:rsid w:val="00BB3A17"/>
    <w:rsid w:val="00BB3E1D"/>
    <w:rsid w:val="00BC4495"/>
    <w:rsid w:val="00BE1A59"/>
    <w:rsid w:val="00BE6D1E"/>
    <w:rsid w:val="00C02796"/>
    <w:rsid w:val="00C067D1"/>
    <w:rsid w:val="00C20019"/>
    <w:rsid w:val="00C61A1B"/>
    <w:rsid w:val="00C64554"/>
    <w:rsid w:val="00C84536"/>
    <w:rsid w:val="00C93368"/>
    <w:rsid w:val="00C95E77"/>
    <w:rsid w:val="00C9680E"/>
    <w:rsid w:val="00CE007D"/>
    <w:rsid w:val="00CE52F1"/>
    <w:rsid w:val="00CF40FA"/>
    <w:rsid w:val="00D37755"/>
    <w:rsid w:val="00D91462"/>
    <w:rsid w:val="00DD1D2F"/>
    <w:rsid w:val="00DE050D"/>
    <w:rsid w:val="00DF307A"/>
    <w:rsid w:val="00DF37A1"/>
    <w:rsid w:val="00DF56C3"/>
    <w:rsid w:val="00E0586B"/>
    <w:rsid w:val="00E06E03"/>
    <w:rsid w:val="00E150D5"/>
    <w:rsid w:val="00E239EA"/>
    <w:rsid w:val="00E3372F"/>
    <w:rsid w:val="00E33948"/>
    <w:rsid w:val="00E45976"/>
    <w:rsid w:val="00E555C5"/>
    <w:rsid w:val="00E5668D"/>
    <w:rsid w:val="00E76010"/>
    <w:rsid w:val="00E83C31"/>
    <w:rsid w:val="00ED71FF"/>
    <w:rsid w:val="00EF05F5"/>
    <w:rsid w:val="00F24B68"/>
    <w:rsid w:val="00F51CA7"/>
    <w:rsid w:val="00F528AA"/>
    <w:rsid w:val="00F5490B"/>
    <w:rsid w:val="00F96F14"/>
    <w:rsid w:val="00FC4F5C"/>
    <w:rsid w:val="00FD680A"/>
    <w:rsid w:val="00FF1390"/>
    <w:rsid w:val="00FF33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E3BDE-8CF1-4710-9CAE-75AB0C16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2718"/>
    <w:pPr>
      <w:suppressAutoHyphens/>
    </w:pPr>
    <w:rPr>
      <w:rFonts w:ascii="Arial" w:hAnsi="Arial"/>
    </w:rPr>
  </w:style>
  <w:style w:type="paragraph" w:styleId="Kop1">
    <w:name w:val="heading 1"/>
    <w:basedOn w:val="Standaard"/>
    <w:next w:val="Standaard"/>
    <w:qFormat/>
    <w:rsid w:val="00022718"/>
    <w:pPr>
      <w:keepNext/>
      <w:numPr>
        <w:numId w:val="1"/>
      </w:numPr>
      <w:outlineLvl w:val="0"/>
    </w:pPr>
    <w:rPr>
      <w:b/>
      <w:sz w:val="24"/>
    </w:rPr>
  </w:style>
  <w:style w:type="paragraph" w:styleId="Kop2">
    <w:name w:val="heading 2"/>
    <w:basedOn w:val="Standaard"/>
    <w:next w:val="Standaard"/>
    <w:qFormat/>
    <w:rsid w:val="00022718"/>
    <w:pPr>
      <w:keepNext/>
      <w:numPr>
        <w:ilvl w:val="1"/>
        <w:numId w:val="1"/>
      </w:numPr>
      <w:outlineLvl w:val="1"/>
    </w:pPr>
    <w:rPr>
      <w:i/>
      <w:sz w:val="22"/>
    </w:rPr>
  </w:style>
  <w:style w:type="paragraph" w:styleId="Kop3">
    <w:name w:val="heading 3"/>
    <w:basedOn w:val="Standaard"/>
    <w:next w:val="Standaard"/>
    <w:qFormat/>
    <w:rsid w:val="00022718"/>
    <w:pPr>
      <w:keepNext/>
      <w:numPr>
        <w:ilvl w:val="2"/>
        <w:numId w:val="1"/>
      </w:numPr>
      <w:outlineLvl w:val="2"/>
    </w:pPr>
    <w:rPr>
      <w:b/>
      <w:i/>
      <w:sz w:val="22"/>
    </w:rPr>
  </w:style>
  <w:style w:type="paragraph" w:styleId="Kop4">
    <w:name w:val="heading 4"/>
    <w:basedOn w:val="Standaard"/>
    <w:next w:val="Standaard"/>
    <w:qFormat/>
    <w:pPr>
      <w:keepNext/>
      <w:numPr>
        <w:ilvl w:val="3"/>
        <w:numId w:val="1"/>
      </w:numPr>
      <w:outlineLvl w:val="3"/>
    </w:pPr>
    <w:rPr>
      <w:u w:val="single"/>
    </w:rPr>
  </w:style>
  <w:style w:type="paragraph" w:styleId="Kop5">
    <w:name w:val="heading 5"/>
    <w:basedOn w:val="Standaard"/>
    <w:next w:val="Standaard"/>
    <w:link w:val="Kop5Char"/>
    <w:uiPriority w:val="9"/>
    <w:unhideWhenUsed/>
    <w:qFormat/>
    <w:rsid w:val="00022718"/>
    <w:pPr>
      <w:spacing w:before="240" w:after="60"/>
      <w:outlineLvl w:val="4"/>
    </w:pPr>
    <w:rPr>
      <w:b/>
      <w:bCs/>
      <w:i/>
      <w:iCs/>
      <w:szCs w:val="26"/>
      <w:lang w:val="x-none" w:eastAsia="x-none"/>
    </w:rPr>
  </w:style>
  <w:style w:type="paragraph" w:styleId="Kop6">
    <w:name w:val="heading 6"/>
    <w:basedOn w:val="Standaard"/>
    <w:next w:val="Standaard"/>
    <w:link w:val="Kop6Char"/>
    <w:uiPriority w:val="9"/>
    <w:unhideWhenUsed/>
    <w:qFormat/>
    <w:rsid w:val="00022718"/>
    <w:pPr>
      <w:spacing w:before="240" w:after="60"/>
      <w:outlineLvl w:val="5"/>
    </w:pPr>
    <w:rPr>
      <w:b/>
      <w:bCs/>
      <w:szCs w:val="22"/>
      <w:lang w:val="x-none" w:eastAsia="x-none"/>
    </w:rPr>
  </w:style>
  <w:style w:type="paragraph" w:styleId="Kop7">
    <w:name w:val="heading 7"/>
    <w:basedOn w:val="Standaard"/>
    <w:next w:val="Standaard"/>
    <w:link w:val="Kop7Char"/>
    <w:uiPriority w:val="9"/>
    <w:unhideWhenUsed/>
    <w:qFormat/>
    <w:rsid w:val="00022718"/>
    <w:pPr>
      <w:spacing w:before="240" w:after="60"/>
      <w:outlineLvl w:val="6"/>
    </w:pPr>
    <w:rPr>
      <w:szCs w:val="24"/>
      <w:lang w:val="x-none" w:eastAsia="x-none"/>
    </w:rPr>
  </w:style>
  <w:style w:type="paragraph" w:styleId="Kop8">
    <w:name w:val="heading 8"/>
    <w:basedOn w:val="Standaard"/>
    <w:next w:val="Standaard"/>
    <w:link w:val="Kop8Char"/>
    <w:uiPriority w:val="9"/>
    <w:unhideWhenUsed/>
    <w:qFormat/>
    <w:rsid w:val="00022718"/>
    <w:pPr>
      <w:spacing w:before="240" w:after="60"/>
      <w:outlineLvl w:val="7"/>
    </w:pPr>
    <w:rPr>
      <w:i/>
      <w:iCs/>
      <w:sz w:val="18"/>
      <w:szCs w:val="24"/>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uiPriority w:val="9"/>
    <w:rsid w:val="00022718"/>
    <w:rPr>
      <w:rFonts w:ascii="Arial" w:eastAsia="Times New Roman" w:hAnsi="Arial" w:cs="Times New Roman"/>
      <w:b/>
      <w:bCs/>
      <w:i/>
      <w:iCs/>
      <w:szCs w:val="26"/>
    </w:rPr>
  </w:style>
  <w:style w:type="character" w:customStyle="1" w:styleId="Kop6Char">
    <w:name w:val="Kop 6 Char"/>
    <w:link w:val="Kop6"/>
    <w:uiPriority w:val="9"/>
    <w:rsid w:val="00022718"/>
    <w:rPr>
      <w:rFonts w:ascii="Arial" w:eastAsia="Times New Roman" w:hAnsi="Arial" w:cs="Times New Roman"/>
      <w:b/>
      <w:bCs/>
      <w:szCs w:val="22"/>
    </w:rPr>
  </w:style>
  <w:style w:type="character" w:customStyle="1" w:styleId="Kop7Char">
    <w:name w:val="Kop 7 Char"/>
    <w:link w:val="Kop7"/>
    <w:uiPriority w:val="9"/>
    <w:rsid w:val="00022718"/>
    <w:rPr>
      <w:rFonts w:ascii="Arial" w:eastAsia="Times New Roman" w:hAnsi="Arial" w:cs="Times New Roman"/>
      <w:szCs w:val="24"/>
    </w:rPr>
  </w:style>
  <w:style w:type="character" w:customStyle="1" w:styleId="Kop8Char">
    <w:name w:val="Kop 8 Char"/>
    <w:link w:val="Kop8"/>
    <w:uiPriority w:val="9"/>
    <w:rsid w:val="00022718"/>
    <w:rPr>
      <w:rFonts w:ascii="Arial" w:eastAsia="Times New Roman" w:hAnsi="Arial" w:cs="Times New Roman"/>
      <w:i/>
      <w:iCs/>
      <w:sz w:val="18"/>
      <w:szCs w:val="24"/>
    </w:rPr>
  </w:style>
  <w:style w:type="character" w:styleId="Hyperlink">
    <w:name w:val="Hyperlink"/>
    <w:rPr>
      <w:color w:val="0000FF"/>
      <w:u w:val="single"/>
    </w:rPr>
  </w:style>
  <w:style w:type="paragraph" w:styleId="Titel">
    <w:name w:val="Title"/>
    <w:basedOn w:val="Standaard"/>
    <w:next w:val="Plattetekst"/>
    <w:qFormat/>
    <w:pPr>
      <w:keepNext/>
      <w:spacing w:before="240" w:after="120"/>
    </w:pPr>
    <w:rPr>
      <w:rFonts w:eastAsia="MS Mincho" w:cs="Tahoma"/>
      <w:sz w:val="28"/>
      <w:szCs w:val="28"/>
    </w:rPr>
  </w:style>
  <w:style w:type="paragraph" w:styleId="Plattetekst">
    <w:name w:val="Body Text"/>
    <w:basedOn w:val="Standaard"/>
    <w:semiHidden/>
    <w:pPr>
      <w:spacing w:after="120"/>
    </w:pPr>
  </w:style>
  <w:style w:type="paragraph" w:styleId="Lijst">
    <w:name w:val="List"/>
    <w:basedOn w:val="Plattetekst"/>
    <w:semiHidden/>
    <w:rPr>
      <w:rFonts w:cs="Tahoma"/>
    </w:rPr>
  </w:style>
  <w:style w:type="paragraph" w:styleId="Bijschrift">
    <w:name w:val="caption"/>
    <w:basedOn w:val="Standaard"/>
    <w:next w:val="Standaard"/>
    <w:qFormat/>
    <w:rPr>
      <w:b/>
    </w:rPr>
  </w:style>
  <w:style w:type="paragraph" w:customStyle="1" w:styleId="Rpertoire">
    <w:name w:val="Répertoire"/>
    <w:basedOn w:val="Standaard"/>
    <w:pPr>
      <w:suppressLineNumbers/>
    </w:pPr>
    <w:rPr>
      <w:rFonts w:cs="Tahoma"/>
    </w:rPr>
  </w:style>
  <w:style w:type="paragraph" w:styleId="Koptekst">
    <w:name w:val="header"/>
    <w:basedOn w:val="Standaard"/>
    <w:semiHidden/>
    <w:pPr>
      <w:tabs>
        <w:tab w:val="center" w:pos="4536"/>
        <w:tab w:val="right" w:pos="9072"/>
      </w:tabs>
    </w:pPr>
    <w:rPr>
      <w:rFonts w:cs="Arial"/>
      <w:szCs w:val="22"/>
    </w:rPr>
  </w:style>
  <w:style w:type="paragraph" w:styleId="Plattetekstinspringen">
    <w:name w:val="Body Text Indent"/>
    <w:basedOn w:val="Standaard"/>
    <w:semiHidden/>
    <w:pPr>
      <w:ind w:firstLine="708"/>
    </w:pPr>
    <w:rPr>
      <w:b/>
      <w:bCs/>
      <w:sz w:val="21"/>
      <w:szCs w:val="21"/>
      <w:u w:val="single"/>
    </w:rPr>
  </w:style>
  <w:style w:type="paragraph" w:customStyle="1" w:styleId="Titredetableau">
    <w:name w:val="Titre de tableau"/>
    <w:basedOn w:val="Standaard"/>
    <w:rsid w:val="005B6446"/>
    <w:pPr>
      <w:suppressLineNumbers/>
      <w:jc w:val="center"/>
    </w:pPr>
    <w:rPr>
      <w:b/>
      <w:bCs/>
      <w:i/>
      <w:iCs/>
    </w:rPr>
  </w:style>
  <w:style w:type="paragraph" w:styleId="Voettekst">
    <w:name w:val="footer"/>
    <w:basedOn w:val="Standaard"/>
    <w:link w:val="VoettekstChar"/>
    <w:uiPriority w:val="99"/>
    <w:unhideWhenUsed/>
    <w:rsid w:val="00022718"/>
    <w:pPr>
      <w:tabs>
        <w:tab w:val="center" w:pos="4536"/>
        <w:tab w:val="right" w:pos="9072"/>
      </w:tabs>
    </w:pPr>
    <w:rPr>
      <w:sz w:val="16"/>
      <w:lang w:val="x-none" w:eastAsia="x-none"/>
    </w:rPr>
  </w:style>
  <w:style w:type="character" w:customStyle="1" w:styleId="VoettekstChar">
    <w:name w:val="Voettekst Char"/>
    <w:link w:val="Voettekst"/>
    <w:uiPriority w:val="99"/>
    <w:rsid w:val="00022718"/>
    <w:rPr>
      <w:rFonts w:ascii="Arial" w:hAnsi="Arial"/>
      <w:sz w:val="16"/>
      <w:lang w:val="x-none"/>
    </w:rPr>
  </w:style>
  <w:style w:type="paragraph" w:styleId="Lijstalinea">
    <w:name w:val="List Paragraph"/>
    <w:basedOn w:val="Standaard"/>
    <w:uiPriority w:val="34"/>
    <w:qFormat/>
    <w:rsid w:val="00DE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60449">
      <w:bodyDiv w:val="1"/>
      <w:marLeft w:val="0"/>
      <w:marRight w:val="0"/>
      <w:marTop w:val="0"/>
      <w:marBottom w:val="0"/>
      <w:divBdr>
        <w:top w:val="none" w:sz="0" w:space="0" w:color="auto"/>
        <w:left w:val="none" w:sz="0" w:space="0" w:color="auto"/>
        <w:bottom w:val="none" w:sz="0" w:space="0" w:color="auto"/>
        <w:right w:val="none" w:sz="0" w:space="0" w:color="auto"/>
      </w:divBdr>
    </w:div>
    <w:div w:id="1229001809">
      <w:bodyDiv w:val="1"/>
      <w:marLeft w:val="0"/>
      <w:marRight w:val="0"/>
      <w:marTop w:val="0"/>
      <w:marBottom w:val="0"/>
      <w:divBdr>
        <w:top w:val="none" w:sz="0" w:space="0" w:color="auto"/>
        <w:left w:val="none" w:sz="0" w:space="0" w:color="auto"/>
        <w:bottom w:val="none" w:sz="0" w:space="0" w:color="auto"/>
        <w:right w:val="none" w:sz="0" w:space="0" w:color="auto"/>
      </w:divBdr>
    </w:div>
    <w:div w:id="20838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idature@molenbeek.iris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1340</Words>
  <Characters>7374</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Administration Communale de</vt:lpstr>
      <vt:lpstr>Administration Communale de</vt:lpstr>
    </vt:vector>
  </TitlesOfParts>
  <Company>Adm Com Molenbeek</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dc:title>
  <dc:creator>Philippe Eloy</dc:creator>
  <cp:lastModifiedBy>VannimmenC</cp:lastModifiedBy>
  <cp:revision>7</cp:revision>
  <cp:lastPrinted>2020-03-13T07:18:00Z</cp:lastPrinted>
  <dcterms:created xsi:type="dcterms:W3CDTF">2020-03-08T10:31:00Z</dcterms:created>
  <dcterms:modified xsi:type="dcterms:W3CDTF">2021-07-21T18:21:00Z</dcterms:modified>
</cp:coreProperties>
</file>